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0" simplePos="0" relativeHeight="15729152">
            <wp:simplePos x="0" y="0"/>
            <wp:positionH relativeFrom="page">
              <wp:posOffset>755270</wp:posOffset>
            </wp:positionH>
            <wp:positionV relativeFrom="paragraph">
              <wp:posOffset>2865</wp:posOffset>
            </wp:positionV>
            <wp:extent cx="695587" cy="10481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95587" cy="1048144"/>
                    </a:xfrm>
                    <a:prstGeom prst="rect">
                      <a:avLst/>
                    </a:prstGeom>
                  </pic:spPr>
                </pic:pic>
              </a:graphicData>
            </a:graphic>
          </wp:anchor>
        </w:drawing>
      </w:r>
      <w:bookmarkStart w:name="Diocesan Prayer Calendar" w:id="1"/>
      <w:bookmarkEnd w:id="1"/>
      <w:r>
        <w:rPr>
          <w:b w:val="0"/>
        </w:rPr>
      </w:r>
      <w:bookmarkStart w:name="April 2026" w:id="2"/>
      <w:bookmarkEnd w:id="2"/>
      <w:r>
        <w:rPr>
          <w:b w:val="0"/>
        </w:rPr>
      </w:r>
      <w:bookmarkStart w:name="Pray for the Bishops, priests, deacons &amp;" w:id="3"/>
      <w:bookmarkEnd w:id="3"/>
      <w:r>
        <w:rPr>
          <w:b w:val="0"/>
        </w:rPr>
      </w:r>
      <w:bookmarkStart w:name="2 April Maundy Thursday   St John the Ev" w:id="4"/>
      <w:bookmarkEnd w:id="4"/>
      <w:r>
        <w:rPr>
          <w:b w:val="0"/>
        </w:rPr>
      </w:r>
      <w:bookmarkStart w:name="St John's CofE (JM &amp; I &amp; N) School" w:id="5"/>
      <w:bookmarkEnd w:id="5"/>
      <w:r>
        <w:rPr>
          <w:b w:val="0"/>
        </w:rPr>
      </w:r>
      <w:bookmarkStart w:name="Pray for the Bishops, priests, deacons &amp;" w:id="6"/>
      <w:bookmarkEnd w:id="6"/>
      <w:r>
        <w:rPr>
          <w:b w:val="0"/>
        </w:rPr>
      </w:r>
      <w:bookmarkStart w:name="3 April Good Friday  St Matthew w St Jud" w:id="7"/>
      <w:bookmarkEnd w:id="7"/>
      <w:r>
        <w:rPr>
          <w:b w:val="0"/>
        </w:rPr>
      </w:r>
      <w:bookmarkStart w:name="St Judes' CofE (JM &amp; I) School Pray for " w:id="8"/>
      <w:bookmarkEnd w:id="8"/>
      <w:r>
        <w:rPr>
          <w:b w:val="0"/>
        </w:rPr>
      </w:r>
      <w:bookmarkStart w:name="Pray for the Bishops, priests, deacons &amp;" w:id="9"/>
      <w:bookmarkEnd w:id="9"/>
      <w:r>
        <w:rPr>
          <w:b w:val="0"/>
        </w:rPr>
      </w:r>
      <w:bookmarkStart w:name="4 April Holy Saturday St Paul w St Savio" w:id="10"/>
      <w:bookmarkEnd w:id="10"/>
      <w:r>
        <w:rPr>
          <w:b w:val="0"/>
        </w:rPr>
      </w:r>
      <w:bookmarkStart w:name="1 - 16 April Lambeth North Deanery One o" w:id="11"/>
      <w:bookmarkEnd w:id="11"/>
      <w:r>
        <w:rPr>
          <w:b w:val="0"/>
        </w:rPr>
      </w:r>
      <w:bookmarkStart w:name="1 April Lambeth North Deanery Robert Fau" w:id="12"/>
      <w:bookmarkEnd w:id="12"/>
      <w:r>
        <w:rPr>
          <w:b w:val="0"/>
        </w:rPr>
      </w:r>
      <w:bookmarkStart w:name="St Peter, Clapham Jonathan Boardman (Vic" w:id="13"/>
      <w:bookmarkEnd w:id="13"/>
      <w:r>
        <w:rPr>
          <w:b w:val="0"/>
        </w:rPr>
      </w:r>
      <w:bookmarkStart w:name="Christ Centred | Outward Focused" w:id="14"/>
      <w:bookmarkEnd w:id="14"/>
      <w:r>
        <w:rPr>
          <w:b w:val="0"/>
        </w:rPr>
      </w:r>
      <w:r>
        <w:rPr/>
        <w:t>Diocesan</w:t>
      </w:r>
      <w:r>
        <w:rPr>
          <w:spacing w:val="-6"/>
        </w:rPr>
        <w:t> </w:t>
      </w:r>
      <w:r>
        <w:rPr/>
        <w:t>Prayer</w:t>
      </w:r>
      <w:r>
        <w:rPr>
          <w:spacing w:val="-6"/>
        </w:rPr>
        <w:t> </w:t>
      </w:r>
      <w:r>
        <w:rPr>
          <w:spacing w:val="-2"/>
        </w:rPr>
        <w:t>Calendar</w:t>
      </w:r>
    </w:p>
    <w:p>
      <w:pPr>
        <w:pStyle w:val="Heading2"/>
      </w:pPr>
      <w:r>
        <w:rPr>
          <w:color w:val="E2011B"/>
        </w:rPr>
        <w:t>April </w:t>
      </w:r>
      <w:r>
        <w:rPr>
          <w:color w:val="E2011B"/>
          <w:spacing w:val="-4"/>
        </w:rPr>
        <w:t>2026</w:t>
      </w:r>
    </w:p>
    <w:p>
      <w:pPr>
        <w:pStyle w:val="BodyText"/>
        <w:spacing w:before="222"/>
        <w:rPr>
          <w:b/>
          <w:sz w:val="36"/>
        </w:rPr>
      </w:pPr>
    </w:p>
    <w:p>
      <w:pPr>
        <w:pStyle w:val="BodyText"/>
        <w:spacing w:line="283" w:lineRule="auto"/>
        <w:ind w:left="5228" w:right="56"/>
        <w:jc w:val="both"/>
      </w:pPr>
      <w:r>
        <w:rPr/>
        <mc:AlternateContent>
          <mc:Choice Requires="wps">
            <w:drawing>
              <wp:anchor distT="0" distB="0" distL="0" distR="0" allowOverlap="1" layoutInCell="1" locked="0" behindDoc="0" simplePos="0" relativeHeight="15729664">
                <wp:simplePos x="0" y="0"/>
                <wp:positionH relativeFrom="page">
                  <wp:posOffset>653950</wp:posOffset>
                </wp:positionH>
                <wp:positionV relativeFrom="paragraph">
                  <wp:posOffset>-41597</wp:posOffset>
                </wp:positionV>
                <wp:extent cx="3115945" cy="311594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115945" cy="3115945"/>
                          <a:chExt cx="3115945" cy="3115945"/>
                        </a:xfrm>
                      </wpg:grpSpPr>
                      <wps:wsp>
                        <wps:cNvPr id="4" name="Graphic 4"/>
                        <wps:cNvSpPr/>
                        <wps:spPr>
                          <a:xfrm>
                            <a:off x="59072" y="59094"/>
                            <a:ext cx="3002280" cy="3002280"/>
                          </a:xfrm>
                          <a:custGeom>
                            <a:avLst/>
                            <a:gdLst/>
                            <a:ahLst/>
                            <a:cxnLst/>
                            <a:rect l="l" t="t" r="r" b="b"/>
                            <a:pathLst>
                              <a:path w="3002280" h="3002280">
                                <a:moveTo>
                                  <a:pt x="2926050" y="3002279"/>
                                </a:moveTo>
                                <a:lnTo>
                                  <a:pt x="76228" y="3002279"/>
                                </a:lnTo>
                                <a:lnTo>
                                  <a:pt x="46557" y="2996289"/>
                                </a:lnTo>
                                <a:lnTo>
                                  <a:pt x="22326" y="2979952"/>
                                </a:lnTo>
                                <a:lnTo>
                                  <a:pt x="5990" y="2955722"/>
                                </a:lnTo>
                                <a:lnTo>
                                  <a:pt x="0" y="2926050"/>
                                </a:lnTo>
                                <a:lnTo>
                                  <a:pt x="0" y="76228"/>
                                </a:lnTo>
                                <a:lnTo>
                                  <a:pt x="5990" y="46556"/>
                                </a:lnTo>
                                <a:lnTo>
                                  <a:pt x="22326" y="22326"/>
                                </a:lnTo>
                                <a:lnTo>
                                  <a:pt x="46557" y="5990"/>
                                </a:lnTo>
                                <a:lnTo>
                                  <a:pt x="76228" y="0"/>
                                </a:lnTo>
                                <a:lnTo>
                                  <a:pt x="2926050" y="0"/>
                                </a:lnTo>
                                <a:lnTo>
                                  <a:pt x="2955722" y="5990"/>
                                </a:lnTo>
                                <a:lnTo>
                                  <a:pt x="2979952" y="22326"/>
                                </a:lnTo>
                                <a:lnTo>
                                  <a:pt x="2996289" y="46556"/>
                                </a:lnTo>
                                <a:lnTo>
                                  <a:pt x="3001682" y="73270"/>
                                </a:lnTo>
                                <a:lnTo>
                                  <a:pt x="73270" y="73270"/>
                                </a:lnTo>
                                <a:lnTo>
                                  <a:pt x="73270" y="2925441"/>
                                </a:lnTo>
                                <a:lnTo>
                                  <a:pt x="3002279" y="2925441"/>
                                </a:lnTo>
                                <a:lnTo>
                                  <a:pt x="3002279" y="2926050"/>
                                </a:lnTo>
                                <a:lnTo>
                                  <a:pt x="2996289" y="2955722"/>
                                </a:lnTo>
                                <a:lnTo>
                                  <a:pt x="2979952" y="2979952"/>
                                </a:lnTo>
                                <a:lnTo>
                                  <a:pt x="2955722" y="2996289"/>
                                </a:lnTo>
                                <a:lnTo>
                                  <a:pt x="2926050" y="3002279"/>
                                </a:lnTo>
                                <a:close/>
                              </a:path>
                              <a:path w="3002280" h="3002280">
                                <a:moveTo>
                                  <a:pt x="3002279" y="2925441"/>
                                </a:moveTo>
                                <a:lnTo>
                                  <a:pt x="2925441" y="2925441"/>
                                </a:lnTo>
                                <a:lnTo>
                                  <a:pt x="2925441" y="73270"/>
                                </a:lnTo>
                                <a:lnTo>
                                  <a:pt x="3001682" y="73270"/>
                                </a:lnTo>
                                <a:lnTo>
                                  <a:pt x="3002279" y="76228"/>
                                </a:lnTo>
                                <a:lnTo>
                                  <a:pt x="3002279" y="2925441"/>
                                </a:lnTo>
                                <a:close/>
                              </a:path>
                            </a:pathLst>
                          </a:custGeom>
                          <a:solidFill>
                            <a:srgbClr val="E2011B"/>
                          </a:solidFill>
                        </wps:spPr>
                        <wps:bodyPr wrap="square" lIns="0" tIns="0" rIns="0" bIns="0" rtlCol="0">
                          <a:prstTxWarp prst="textNoShape">
                            <a:avLst/>
                          </a:prstTxWarp>
                          <a:noAutofit/>
                        </wps:bodyPr>
                      </wps:wsp>
                      <wps:wsp>
                        <wps:cNvPr id="5" name="Graphic 5"/>
                        <wps:cNvSpPr/>
                        <wps:spPr>
                          <a:xfrm>
                            <a:off x="47642" y="47642"/>
                            <a:ext cx="3020695" cy="3020695"/>
                          </a:xfrm>
                          <a:custGeom>
                            <a:avLst/>
                            <a:gdLst/>
                            <a:ahLst/>
                            <a:cxnLst/>
                            <a:rect l="l" t="t" r="r" b="b"/>
                            <a:pathLst>
                              <a:path w="3020695" h="3020695">
                                <a:moveTo>
                                  <a:pt x="2971553" y="3020457"/>
                                </a:moveTo>
                                <a:lnTo>
                                  <a:pt x="2978497" y="3019185"/>
                                </a:lnTo>
                                <a:lnTo>
                                  <a:pt x="3002788" y="3002850"/>
                                </a:lnTo>
                                <a:lnTo>
                                  <a:pt x="3019165" y="2978579"/>
                                </a:lnTo>
                                <a:lnTo>
                                  <a:pt x="3020541" y="2971595"/>
                                </a:lnTo>
                              </a:path>
                              <a:path w="3020695" h="3020695">
                                <a:moveTo>
                                  <a:pt x="3020457" y="53602"/>
                                </a:moveTo>
                                <a:lnTo>
                                  <a:pt x="3019145" y="46556"/>
                                </a:lnTo>
                                <a:lnTo>
                                  <a:pt x="3002778" y="22296"/>
                                </a:lnTo>
                                <a:lnTo>
                                  <a:pt x="2978507" y="5960"/>
                                </a:lnTo>
                                <a:lnTo>
                                  <a:pt x="2948807" y="0"/>
                                </a:lnTo>
                                <a:lnTo>
                                  <a:pt x="76225" y="20"/>
                                </a:lnTo>
                                <a:lnTo>
                                  <a:pt x="46555" y="6011"/>
                                </a:lnTo>
                                <a:lnTo>
                                  <a:pt x="22326" y="22347"/>
                                </a:lnTo>
                                <a:lnTo>
                                  <a:pt x="5991" y="46576"/>
                                </a:lnTo>
                                <a:lnTo>
                                  <a:pt x="0" y="76246"/>
                                </a:lnTo>
                                <a:lnTo>
                                  <a:pt x="0" y="2948824"/>
                                </a:lnTo>
                                <a:lnTo>
                                  <a:pt x="5969" y="2978499"/>
                                </a:lnTo>
                                <a:lnTo>
                                  <a:pt x="22275" y="3002757"/>
                                </a:lnTo>
                                <a:lnTo>
                                  <a:pt x="46504" y="3019134"/>
                                </a:lnTo>
                                <a:lnTo>
                                  <a:pt x="53578" y="3020496"/>
                                </a:lnTo>
                              </a:path>
                            </a:pathLst>
                          </a:custGeom>
                          <a:ln w="95285">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3115945" cy="3115945"/>
                          </a:xfrm>
                          <a:prstGeom prst="rect">
                            <a:avLst/>
                          </a:prstGeom>
                        </wps:spPr>
                        <wps:txbx>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wps:txbx>
                        <wps:bodyPr wrap="square" lIns="0" tIns="0" rIns="0" bIns="0" rtlCol="0">
                          <a:noAutofit/>
                        </wps:bodyPr>
                      </wps:wsp>
                    </wpg:wgp>
                  </a:graphicData>
                </a:graphic>
              </wp:anchor>
            </w:drawing>
          </mc:Choice>
          <mc:Fallback>
            <w:pict>
              <v:group style="position:absolute;margin-left:51.49213pt;margin-top:-3.275371pt;width:245.35pt;height:245.35pt;mso-position-horizontal-relative:page;mso-position-vertical-relative:paragraph;z-index:15729664" id="docshapegroup2" coordorigin="1030,-66" coordsize="4907,4907">
                <v:shape style="position:absolute;left:1122;top:27;width:4728;height:4728" id="docshape3" coordorigin="1123,28" coordsize="4728,4728" path="m5731,4756l1243,4756,1196,4746,1158,4720,1132,4682,1123,4636,1123,148,1132,101,1158,63,1196,37,1243,28,5731,28,5778,37,5816,63,5841,101,5850,143,1238,143,1238,4635,5851,4635,5851,4636,5841,4682,5816,4720,5778,4746,5731,4756xm5851,4635l5730,4635,5730,143,5850,143,5851,148,5851,4635xe" filled="true" fillcolor="#e2011b" stroked="false">
                  <v:path arrowok="t"/>
                  <v:fill type="solid"/>
                </v:shape>
                <v:shape style="position:absolute;left:1104;top:9;width:4757;height:4757" id="docshape4" coordorigin="1105,10" coordsize="4757,4757" path="m5784,4766l5795,4764,5834,4738,5859,4700,5862,4689m5861,94l5859,83,5834,45,5795,19,5749,10,1225,10,1178,19,1140,45,1114,83,1105,130,1105,4653,1114,4700,1140,4738,1178,4764,1189,4766e" filled="false" stroked="true" strokeweight="7.502827pt" strokecolor="#000000">
                  <v:path arrowok="t"/>
                  <v:stroke dashstyle="solid"/>
                </v:shape>
                <v:shape style="position:absolute;left:1029;top:-66;width:4907;height:4907" type="#_x0000_t202" id="docshape5" filled="false" stroked="false">
                  <v:textbox inset="0,0,0,0">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v:textbox>
                  <w10:wrap type="none"/>
                </v:shape>
                <w10:wrap type="none"/>
              </v:group>
            </w:pict>
          </mc:Fallback>
        </mc:AlternateContent>
      </w:r>
      <w:r>
        <w:rPr/>
        <w:t>Pray for the Bishops, priests, deacons </w:t>
      </w:r>
      <w:r>
        <w:rPr/>
        <w:t>&amp; people of the the Diocese of Victoria Nyanza, The Anglican Church of</w:t>
      </w:r>
      <w:r>
        <w:rPr>
          <w:spacing w:val="40"/>
        </w:rPr>
        <w:t> </w:t>
      </w:r>
      <w:r>
        <w:rPr>
          <w:spacing w:val="-2"/>
        </w:rPr>
        <w:t>Tanzania.</w:t>
      </w:r>
    </w:p>
    <w:p>
      <w:pPr>
        <w:pStyle w:val="BodyText"/>
        <w:spacing w:before="68"/>
      </w:pPr>
    </w:p>
    <w:p>
      <w:pPr>
        <w:spacing w:before="0"/>
        <w:ind w:left="5228" w:right="0" w:firstLine="0"/>
        <w:jc w:val="left"/>
        <w:rPr>
          <w:b/>
          <w:sz w:val="26"/>
        </w:rPr>
      </w:pPr>
      <w:r>
        <w:rPr>
          <w:b/>
          <w:color w:val="E2011B"/>
          <w:sz w:val="26"/>
        </w:rPr>
        <w:t>2</w:t>
      </w:r>
      <w:r>
        <w:rPr>
          <w:b/>
          <w:color w:val="E2011B"/>
          <w:spacing w:val="-1"/>
          <w:sz w:val="26"/>
        </w:rPr>
        <w:t> </w:t>
      </w:r>
      <w:r>
        <w:rPr>
          <w:b/>
          <w:color w:val="E2011B"/>
          <w:spacing w:val="-4"/>
          <w:sz w:val="26"/>
        </w:rPr>
        <w:t>April</w:t>
      </w:r>
    </w:p>
    <w:p>
      <w:pPr>
        <w:spacing w:before="58"/>
        <w:ind w:left="5228" w:right="0" w:firstLine="0"/>
        <w:jc w:val="left"/>
        <w:rPr>
          <w:b/>
          <w:sz w:val="26"/>
        </w:rPr>
      </w:pPr>
      <w:r>
        <w:rPr>
          <w:b/>
          <w:color w:val="E2011B"/>
          <w:sz w:val="26"/>
        </w:rPr>
        <w:t>Maundy</w:t>
      </w:r>
      <w:r>
        <w:rPr>
          <w:b/>
          <w:color w:val="E2011B"/>
          <w:spacing w:val="-5"/>
          <w:sz w:val="26"/>
        </w:rPr>
        <w:t> </w:t>
      </w:r>
      <w:r>
        <w:rPr>
          <w:b/>
          <w:color w:val="E2011B"/>
          <w:spacing w:val="-2"/>
          <w:sz w:val="26"/>
        </w:rPr>
        <w:t>Thursday</w:t>
      </w:r>
    </w:p>
    <w:p>
      <w:pPr>
        <w:spacing w:before="58"/>
        <w:ind w:left="5228" w:right="0" w:firstLine="0"/>
        <w:jc w:val="left"/>
        <w:rPr>
          <w:b/>
          <w:sz w:val="26"/>
        </w:rPr>
      </w:pPr>
      <w:r>
        <w:rPr>
          <w:b/>
          <w:color w:val="E2011B"/>
          <w:sz w:val="26"/>
        </w:rPr>
        <w:t>St</w:t>
      </w:r>
      <w:r>
        <w:rPr>
          <w:b/>
          <w:color w:val="E2011B"/>
          <w:spacing w:val="-4"/>
          <w:sz w:val="26"/>
        </w:rPr>
        <w:t> </w:t>
      </w:r>
      <w:r>
        <w:rPr>
          <w:b/>
          <w:color w:val="E2011B"/>
          <w:sz w:val="26"/>
        </w:rPr>
        <w:t>John</w:t>
      </w:r>
      <w:r>
        <w:rPr>
          <w:b/>
          <w:color w:val="E2011B"/>
          <w:spacing w:val="-5"/>
          <w:sz w:val="26"/>
        </w:rPr>
        <w:t> </w:t>
      </w:r>
      <w:r>
        <w:rPr>
          <w:b/>
          <w:color w:val="E2011B"/>
          <w:sz w:val="26"/>
        </w:rPr>
        <w:t>the</w:t>
      </w:r>
      <w:r>
        <w:rPr>
          <w:b/>
          <w:color w:val="E2011B"/>
          <w:spacing w:val="-3"/>
          <w:sz w:val="26"/>
        </w:rPr>
        <w:t> </w:t>
      </w:r>
      <w:r>
        <w:rPr>
          <w:b/>
          <w:color w:val="E2011B"/>
          <w:sz w:val="26"/>
        </w:rPr>
        <w:t>Evangelist,</w:t>
      </w:r>
      <w:r>
        <w:rPr>
          <w:b/>
          <w:color w:val="E2011B"/>
          <w:spacing w:val="-4"/>
          <w:sz w:val="26"/>
        </w:rPr>
        <w:t> </w:t>
      </w:r>
      <w:r>
        <w:rPr>
          <w:b/>
          <w:color w:val="E2011B"/>
          <w:sz w:val="26"/>
        </w:rPr>
        <w:t>Angell</w:t>
      </w:r>
      <w:r>
        <w:rPr>
          <w:b/>
          <w:color w:val="E2011B"/>
          <w:spacing w:val="-3"/>
          <w:sz w:val="26"/>
        </w:rPr>
        <w:t> </w:t>
      </w:r>
      <w:r>
        <w:rPr>
          <w:b/>
          <w:color w:val="E2011B"/>
          <w:spacing w:val="-4"/>
          <w:sz w:val="26"/>
        </w:rPr>
        <w:t>Town</w:t>
      </w:r>
    </w:p>
    <w:p>
      <w:pPr>
        <w:pStyle w:val="BodyText"/>
        <w:spacing w:before="47"/>
        <w:ind w:left="5228"/>
      </w:pPr>
      <w:r>
        <w:rPr/>
        <w:t>Robert Faulkner </w:t>
      </w:r>
      <w:r>
        <w:rPr>
          <w:spacing w:val="-2"/>
        </w:rPr>
        <w:t>(Vicar)</w:t>
      </w:r>
    </w:p>
    <w:p>
      <w:pPr>
        <w:pStyle w:val="BodyText"/>
        <w:spacing w:line="283" w:lineRule="auto" w:before="52"/>
        <w:ind w:left="5228" w:right="216"/>
      </w:pPr>
      <w:r>
        <w:rPr/>
        <w:t>Daniel</w:t>
      </w:r>
      <w:r>
        <w:rPr>
          <w:spacing w:val="-12"/>
        </w:rPr>
        <w:t> </w:t>
      </w:r>
      <w:r>
        <w:rPr/>
        <w:t>Grayson</w:t>
      </w:r>
      <w:r>
        <w:rPr>
          <w:spacing w:val="-12"/>
        </w:rPr>
        <w:t> </w:t>
      </w:r>
      <w:r>
        <w:rPr/>
        <w:t>(Assistant</w:t>
      </w:r>
      <w:r>
        <w:rPr>
          <w:spacing w:val="-12"/>
        </w:rPr>
        <w:t> </w:t>
      </w:r>
      <w:r>
        <w:rPr/>
        <w:t>Curate) Hannah Abiri CPLM (SPA)</w:t>
      </w:r>
    </w:p>
    <w:p>
      <w:pPr>
        <w:pStyle w:val="BodyText"/>
        <w:spacing w:before="54"/>
      </w:pPr>
    </w:p>
    <w:p>
      <w:pPr>
        <w:pStyle w:val="BodyText"/>
        <w:ind w:left="5228"/>
      </w:pPr>
      <w:r>
        <w:rPr/>
        <w:t>St John's CofE (JM &amp; I &amp; N) </w:t>
      </w:r>
      <w:r>
        <w:rPr>
          <w:spacing w:val="-2"/>
        </w:rPr>
        <w:t>School</w:t>
      </w:r>
    </w:p>
    <w:p>
      <w:pPr>
        <w:pStyle w:val="BodyText"/>
        <w:spacing w:before="49"/>
        <w:rPr>
          <w:sz w:val="20"/>
        </w:rPr>
      </w:pPr>
    </w:p>
    <w:p>
      <w:pPr>
        <w:pStyle w:val="BodyText"/>
        <w:spacing w:after="0"/>
        <w:rPr>
          <w:sz w:val="20"/>
        </w:rPr>
        <w:sectPr>
          <w:footerReference w:type="default" r:id="rId5"/>
          <w:type w:val="continuous"/>
          <w:pgSz w:w="11910" w:h="16850"/>
          <w:pgMar w:header="0" w:footer="835" w:top="620" w:bottom="1020" w:left="992" w:right="1133"/>
          <w:pgNumType w:start="1"/>
        </w:sectPr>
      </w:pPr>
    </w:p>
    <w:p>
      <w:pPr>
        <w:pStyle w:val="BodyText"/>
        <w:spacing w:before="161"/>
        <w:rPr>
          <w:sz w:val="28"/>
        </w:rPr>
      </w:pPr>
    </w:p>
    <w:p>
      <w:pPr>
        <w:pStyle w:val="Heading3"/>
      </w:pPr>
      <w:r>
        <w:rPr/>
        <w:t>1</w:t>
      </w:r>
      <w:r>
        <w:rPr>
          <w:spacing w:val="-4"/>
        </w:rPr>
        <w:t> </w:t>
      </w:r>
      <w:r>
        <w:rPr/>
        <w:t>-</w:t>
      </w:r>
      <w:r>
        <w:rPr>
          <w:spacing w:val="-1"/>
        </w:rPr>
        <w:t> </w:t>
      </w:r>
      <w:r>
        <w:rPr/>
        <w:t>16</w:t>
      </w:r>
      <w:r>
        <w:rPr>
          <w:spacing w:val="-1"/>
        </w:rPr>
        <w:t> </w:t>
      </w:r>
      <w:r>
        <w:rPr>
          <w:spacing w:val="-4"/>
        </w:rPr>
        <w:t>April</w:t>
      </w:r>
    </w:p>
    <w:p>
      <w:pPr>
        <w:spacing w:before="65"/>
        <w:ind w:left="198" w:right="0" w:firstLine="0"/>
        <w:jc w:val="both"/>
        <w:rPr>
          <w:b/>
          <w:sz w:val="28"/>
        </w:rPr>
      </w:pPr>
      <w:r>
        <w:rPr>
          <w:b/>
          <w:color w:val="E2011B"/>
          <w:sz w:val="28"/>
        </w:rPr>
        <w:t>Lambeth</w:t>
      </w:r>
      <w:r>
        <w:rPr>
          <w:b/>
          <w:color w:val="E2011B"/>
          <w:spacing w:val="-6"/>
          <w:sz w:val="28"/>
        </w:rPr>
        <w:t> </w:t>
      </w:r>
      <w:r>
        <w:rPr>
          <w:b/>
          <w:color w:val="E2011B"/>
          <w:sz w:val="28"/>
        </w:rPr>
        <w:t>North</w:t>
      </w:r>
      <w:r>
        <w:rPr>
          <w:b/>
          <w:color w:val="E2011B"/>
          <w:spacing w:val="-5"/>
          <w:sz w:val="28"/>
        </w:rPr>
        <w:t> </w:t>
      </w:r>
      <w:r>
        <w:rPr>
          <w:b/>
          <w:color w:val="E2011B"/>
          <w:spacing w:val="-2"/>
          <w:sz w:val="28"/>
        </w:rPr>
        <w:t>Deanery</w:t>
      </w:r>
    </w:p>
    <w:p>
      <w:pPr>
        <w:pStyle w:val="BodyText"/>
        <w:spacing w:line="283" w:lineRule="auto" w:before="57"/>
        <w:ind w:left="198" w:right="38"/>
        <w:jc w:val="both"/>
      </w:pPr>
      <w:r>
        <w:rPr/>
        <w:t>One of new Deaneries formed from </w:t>
      </w:r>
      <w:r>
        <w:rPr/>
        <w:t>the reorganisation of the Deaneries of Clapham, Brixton, Lambeth and Streatham in 2005. It includes Lambeth Palace, the headquarters of the Council of Churches for Britain and Ireland, Churches Together in England and the Anglican Consultative Council, as well as St Thomas' Hospital.</w:t>
      </w:r>
    </w:p>
    <w:p>
      <w:pPr>
        <w:pStyle w:val="BodyText"/>
        <w:spacing w:before="75"/>
      </w:pPr>
    </w:p>
    <w:p>
      <w:pPr>
        <w:pStyle w:val="Heading4"/>
        <w:spacing w:before="0"/>
      </w:pPr>
      <w:r>
        <w:rPr>
          <w:color w:val="E30512"/>
        </w:rPr>
        <w:t>1</w:t>
      </w:r>
      <w:r>
        <w:rPr>
          <w:color w:val="E30512"/>
          <w:spacing w:val="-1"/>
        </w:rPr>
        <w:t> </w:t>
      </w:r>
      <w:r>
        <w:rPr>
          <w:color w:val="E30512"/>
          <w:spacing w:val="-4"/>
        </w:rPr>
        <w:t>April</w:t>
      </w:r>
    </w:p>
    <w:p>
      <w:pPr>
        <w:spacing w:before="58"/>
        <w:ind w:left="198" w:right="0" w:firstLine="0"/>
        <w:jc w:val="left"/>
        <w:rPr>
          <w:b/>
          <w:sz w:val="26"/>
        </w:rPr>
      </w:pPr>
      <w:r>
        <w:rPr>
          <w:b/>
          <w:color w:val="E30512"/>
          <w:sz w:val="26"/>
        </w:rPr>
        <w:t>Lambeth</w:t>
      </w:r>
      <w:r>
        <w:rPr>
          <w:b/>
          <w:color w:val="E30512"/>
          <w:spacing w:val="-6"/>
          <w:sz w:val="26"/>
        </w:rPr>
        <w:t> </w:t>
      </w:r>
      <w:r>
        <w:rPr>
          <w:b/>
          <w:color w:val="E30512"/>
          <w:sz w:val="26"/>
        </w:rPr>
        <w:t>North</w:t>
      </w:r>
      <w:r>
        <w:rPr>
          <w:b/>
          <w:color w:val="E30512"/>
          <w:spacing w:val="-6"/>
          <w:sz w:val="26"/>
        </w:rPr>
        <w:t> </w:t>
      </w:r>
      <w:r>
        <w:rPr>
          <w:b/>
          <w:color w:val="E30512"/>
          <w:spacing w:val="-2"/>
          <w:sz w:val="26"/>
        </w:rPr>
        <w:t>Deanery</w:t>
      </w:r>
    </w:p>
    <w:p>
      <w:pPr>
        <w:pStyle w:val="BodyText"/>
        <w:spacing w:before="47"/>
        <w:ind w:left="198"/>
      </w:pPr>
      <w:r>
        <w:rPr/>
        <w:t>Robert Faulkner (Area </w:t>
      </w:r>
      <w:r>
        <w:rPr>
          <w:spacing w:val="-2"/>
        </w:rPr>
        <w:t>Dean)</w:t>
      </w:r>
    </w:p>
    <w:p>
      <w:pPr>
        <w:pStyle w:val="BodyText"/>
        <w:spacing w:line="283" w:lineRule="auto" w:before="51"/>
        <w:ind w:left="198"/>
      </w:pPr>
      <w:r>
        <w:rPr/>
        <w:t>Georgia</w:t>
      </w:r>
      <w:r>
        <w:rPr>
          <w:spacing w:val="-9"/>
        </w:rPr>
        <w:t> </w:t>
      </w:r>
      <w:r>
        <w:rPr/>
        <w:t>Ashwell</w:t>
      </w:r>
      <w:r>
        <w:rPr>
          <w:spacing w:val="-9"/>
        </w:rPr>
        <w:t> </w:t>
      </w:r>
      <w:r>
        <w:rPr/>
        <w:t>(Assistant</w:t>
      </w:r>
      <w:r>
        <w:rPr>
          <w:spacing w:val="-9"/>
        </w:rPr>
        <w:t> </w:t>
      </w:r>
      <w:r>
        <w:rPr/>
        <w:t>Area</w:t>
      </w:r>
      <w:r>
        <w:rPr>
          <w:spacing w:val="-9"/>
        </w:rPr>
        <w:t> </w:t>
      </w:r>
      <w:r>
        <w:rPr/>
        <w:t>Dean) Michelle Cameron-Knox (Lay Chair)</w:t>
      </w:r>
    </w:p>
    <w:p>
      <w:pPr>
        <w:pStyle w:val="BodyText"/>
        <w:spacing w:before="66"/>
      </w:pPr>
    </w:p>
    <w:p>
      <w:pPr>
        <w:pStyle w:val="Heading4"/>
        <w:spacing w:before="0"/>
      </w:pPr>
      <w:r>
        <w:rPr>
          <w:color w:val="E30512"/>
        </w:rPr>
        <w:t>St</w:t>
      </w:r>
      <w:r>
        <w:rPr>
          <w:color w:val="E30512"/>
          <w:spacing w:val="-3"/>
        </w:rPr>
        <w:t> </w:t>
      </w:r>
      <w:r>
        <w:rPr>
          <w:color w:val="E30512"/>
        </w:rPr>
        <w:t>Peter,</w:t>
      </w:r>
      <w:r>
        <w:rPr>
          <w:color w:val="E30512"/>
          <w:spacing w:val="-3"/>
        </w:rPr>
        <w:t> </w:t>
      </w:r>
      <w:r>
        <w:rPr>
          <w:color w:val="E30512"/>
          <w:spacing w:val="-2"/>
        </w:rPr>
        <w:t>Clapham</w:t>
      </w:r>
    </w:p>
    <w:p>
      <w:pPr>
        <w:pStyle w:val="BodyText"/>
        <w:spacing w:line="283" w:lineRule="auto" w:before="47"/>
        <w:ind w:left="198" w:right="1211"/>
      </w:pPr>
      <w:r>
        <w:rPr/>
        <w:t>Jonathan Boardman (Vicar) Dan</w:t>
      </w:r>
      <w:r>
        <w:rPr>
          <w:spacing w:val="-12"/>
        </w:rPr>
        <w:t> </w:t>
      </w:r>
      <w:r>
        <w:rPr/>
        <w:t>Grayson</w:t>
      </w:r>
      <w:r>
        <w:rPr>
          <w:spacing w:val="-12"/>
        </w:rPr>
        <w:t> </w:t>
      </w:r>
      <w:r>
        <w:rPr/>
        <w:t>(Assistant</w:t>
      </w:r>
      <w:r>
        <w:rPr>
          <w:spacing w:val="-12"/>
        </w:rPr>
        <w:t> </w:t>
      </w:r>
      <w:r>
        <w:rPr/>
        <w:t>Curate)</w:t>
      </w:r>
    </w:p>
    <w:p>
      <w:pPr>
        <w:pStyle w:val="BodyText"/>
        <w:spacing w:line="283" w:lineRule="auto" w:before="100"/>
        <w:ind w:left="198" w:right="56"/>
        <w:jc w:val="both"/>
      </w:pPr>
      <w:r>
        <w:rPr/>
        <w:br w:type="column"/>
      </w:r>
      <w:r>
        <w:rPr/>
        <w:t>Pray for the Bishops, priests, deacons </w:t>
      </w:r>
      <w:r>
        <w:rPr/>
        <w:t>&amp; people of the Diocese of Virgin Islands, The Episcopal Church.</w:t>
      </w:r>
    </w:p>
    <w:p>
      <w:pPr>
        <w:pStyle w:val="BodyText"/>
        <w:spacing w:before="67"/>
      </w:pPr>
    </w:p>
    <w:p>
      <w:pPr>
        <w:pStyle w:val="Heading4"/>
        <w:spacing w:line="285" w:lineRule="auto" w:before="0"/>
        <w:ind w:right="3087"/>
      </w:pPr>
      <w:r>
        <w:rPr>
          <w:color w:val="E2011B"/>
        </w:rPr>
        <w:t>3 April Good</w:t>
      </w:r>
      <w:r>
        <w:rPr>
          <w:color w:val="E2011B"/>
          <w:spacing w:val="-20"/>
        </w:rPr>
        <w:t> </w:t>
      </w:r>
      <w:r>
        <w:rPr>
          <w:color w:val="E2011B"/>
        </w:rPr>
        <w:t>Friday</w:t>
      </w:r>
    </w:p>
    <w:p>
      <w:pPr>
        <w:spacing w:before="1"/>
        <w:ind w:left="198" w:right="0" w:firstLine="0"/>
        <w:jc w:val="left"/>
        <w:rPr>
          <w:b/>
          <w:sz w:val="26"/>
        </w:rPr>
      </w:pPr>
      <w:r>
        <w:rPr>
          <w:b/>
          <w:color w:val="E2011B"/>
          <w:sz w:val="26"/>
        </w:rPr>
        <w:t>St</w:t>
      </w:r>
      <w:r>
        <w:rPr>
          <w:b/>
          <w:color w:val="E2011B"/>
          <w:spacing w:val="-3"/>
          <w:sz w:val="26"/>
        </w:rPr>
        <w:t> </w:t>
      </w:r>
      <w:r>
        <w:rPr>
          <w:b/>
          <w:color w:val="E2011B"/>
          <w:sz w:val="26"/>
        </w:rPr>
        <w:t>Matthew</w:t>
      </w:r>
      <w:r>
        <w:rPr>
          <w:b/>
          <w:color w:val="E2011B"/>
          <w:spacing w:val="-3"/>
          <w:sz w:val="26"/>
        </w:rPr>
        <w:t> </w:t>
      </w:r>
      <w:r>
        <w:rPr>
          <w:b/>
          <w:color w:val="E2011B"/>
          <w:sz w:val="26"/>
        </w:rPr>
        <w:t>w</w:t>
      </w:r>
      <w:r>
        <w:rPr>
          <w:b/>
          <w:color w:val="E2011B"/>
          <w:spacing w:val="-4"/>
          <w:sz w:val="26"/>
        </w:rPr>
        <w:t> </w:t>
      </w:r>
      <w:r>
        <w:rPr>
          <w:b/>
          <w:color w:val="E2011B"/>
          <w:sz w:val="26"/>
        </w:rPr>
        <w:t>St</w:t>
      </w:r>
      <w:r>
        <w:rPr>
          <w:b/>
          <w:color w:val="E2011B"/>
          <w:spacing w:val="-2"/>
          <w:sz w:val="26"/>
        </w:rPr>
        <w:t> </w:t>
      </w:r>
      <w:r>
        <w:rPr>
          <w:b/>
          <w:color w:val="E2011B"/>
          <w:sz w:val="26"/>
        </w:rPr>
        <w:t>Jude,</w:t>
      </w:r>
      <w:r>
        <w:rPr>
          <w:b/>
          <w:color w:val="E2011B"/>
          <w:spacing w:val="-2"/>
          <w:sz w:val="26"/>
        </w:rPr>
        <w:t> Brixton</w:t>
      </w:r>
    </w:p>
    <w:p>
      <w:pPr>
        <w:pStyle w:val="BodyText"/>
        <w:spacing w:line="283" w:lineRule="auto" w:before="47"/>
        <w:ind w:left="198" w:right="1577"/>
      </w:pPr>
      <w:r>
        <w:rPr/>
        <w:t>Vacancy</w:t>
      </w:r>
      <w:r>
        <w:rPr>
          <w:spacing w:val="-19"/>
        </w:rPr>
        <w:t> </w:t>
      </w:r>
      <w:r>
        <w:rPr/>
        <w:t>(Priest-in-</w:t>
      </w:r>
      <w:r>
        <w:rPr/>
        <w:t>charge) Sarah Corlett (Reader)</w:t>
      </w:r>
    </w:p>
    <w:p>
      <w:pPr>
        <w:pStyle w:val="BodyText"/>
        <w:spacing w:before="54"/>
      </w:pPr>
    </w:p>
    <w:p>
      <w:pPr>
        <w:pStyle w:val="BodyText"/>
        <w:spacing w:before="1"/>
        <w:ind w:left="198"/>
      </w:pPr>
      <w:r>
        <w:rPr/>
        <w:t>St Judes' CofE (JM &amp; I) </w:t>
      </w:r>
      <w:r>
        <w:rPr>
          <w:spacing w:val="-2"/>
        </w:rPr>
        <w:t>School</w:t>
      </w:r>
    </w:p>
    <w:p>
      <w:pPr>
        <w:pStyle w:val="BodyText"/>
        <w:spacing w:line="283" w:lineRule="auto" w:before="51"/>
        <w:ind w:left="198"/>
      </w:pPr>
      <w:r>
        <w:rPr/>
        <w:t>Pray</w:t>
      </w:r>
      <w:r>
        <w:rPr>
          <w:spacing w:val="80"/>
        </w:rPr>
        <w:t> </w:t>
      </w:r>
      <w:r>
        <w:rPr/>
        <w:t>for</w:t>
      </w:r>
      <w:r>
        <w:rPr>
          <w:spacing w:val="80"/>
        </w:rPr>
        <w:t> </w:t>
      </w:r>
      <w:r>
        <w:rPr/>
        <w:t>Southwark</w:t>
      </w:r>
      <w:r>
        <w:rPr>
          <w:spacing w:val="80"/>
        </w:rPr>
        <w:t> </w:t>
      </w:r>
      <w:r>
        <w:rPr/>
        <w:t>Diocesan</w:t>
      </w:r>
      <w:r>
        <w:rPr>
          <w:spacing w:val="80"/>
        </w:rPr>
        <w:t> </w:t>
      </w:r>
      <w:r>
        <w:rPr/>
        <w:t>Spiritual </w:t>
      </w:r>
      <w:r>
        <w:rPr>
          <w:spacing w:val="-2"/>
        </w:rPr>
        <w:t>Formation</w:t>
      </w:r>
    </w:p>
    <w:p>
      <w:pPr>
        <w:pStyle w:val="BodyText"/>
        <w:spacing w:before="54"/>
      </w:pPr>
    </w:p>
    <w:p>
      <w:pPr>
        <w:pStyle w:val="BodyText"/>
        <w:spacing w:line="283" w:lineRule="auto"/>
        <w:ind w:left="198" w:right="56"/>
        <w:jc w:val="both"/>
      </w:pPr>
      <w:r>
        <w:rPr/>
        <w:t>Pray for the Bishops, priests, deacons </w:t>
      </w:r>
      <w:r>
        <w:rPr/>
        <w:t>&amp; people of the Diocese of Virginia, The Episcopal Church.</w:t>
      </w:r>
    </w:p>
    <w:p>
      <w:pPr>
        <w:pStyle w:val="BodyText"/>
        <w:spacing w:before="66"/>
      </w:pPr>
    </w:p>
    <w:p>
      <w:pPr>
        <w:spacing w:before="1"/>
        <w:ind w:left="198" w:right="0" w:firstLine="0"/>
        <w:jc w:val="left"/>
        <w:rPr>
          <w:b/>
          <w:sz w:val="26"/>
        </w:rPr>
      </w:pPr>
      <w:r>
        <w:rPr>
          <w:b/>
          <w:color w:val="E30512"/>
          <w:sz w:val="26"/>
        </w:rPr>
        <w:t>4</w:t>
      </w:r>
      <w:r>
        <w:rPr>
          <w:b/>
          <w:color w:val="E30512"/>
          <w:spacing w:val="-1"/>
          <w:sz w:val="26"/>
        </w:rPr>
        <w:t> </w:t>
      </w:r>
      <w:r>
        <w:rPr>
          <w:b/>
          <w:color w:val="E30512"/>
          <w:spacing w:val="-4"/>
          <w:sz w:val="26"/>
        </w:rPr>
        <w:t>April</w:t>
      </w:r>
    </w:p>
    <w:p>
      <w:pPr>
        <w:spacing w:before="58"/>
        <w:ind w:left="198" w:right="0" w:firstLine="0"/>
        <w:jc w:val="left"/>
        <w:rPr>
          <w:b/>
          <w:sz w:val="26"/>
        </w:rPr>
      </w:pPr>
      <w:r>
        <w:rPr>
          <w:b/>
          <w:color w:val="E30512"/>
          <w:sz w:val="26"/>
        </w:rPr>
        <w:t>Holy</w:t>
      </w:r>
      <w:r>
        <w:rPr>
          <w:b/>
          <w:color w:val="E30512"/>
          <w:spacing w:val="-2"/>
          <w:sz w:val="26"/>
        </w:rPr>
        <w:t> Saturday</w:t>
      </w:r>
    </w:p>
    <w:p>
      <w:pPr>
        <w:spacing w:before="58"/>
        <w:ind w:left="198" w:right="0" w:firstLine="0"/>
        <w:jc w:val="left"/>
        <w:rPr>
          <w:b/>
          <w:sz w:val="26"/>
        </w:rPr>
      </w:pPr>
      <w:r>
        <w:rPr>
          <w:b/>
          <w:color w:val="E30512"/>
          <w:sz w:val="26"/>
        </w:rPr>
        <w:t>St</w:t>
      </w:r>
      <w:r>
        <w:rPr>
          <w:b/>
          <w:color w:val="E30512"/>
          <w:spacing w:val="-3"/>
          <w:sz w:val="26"/>
        </w:rPr>
        <w:t> </w:t>
      </w:r>
      <w:r>
        <w:rPr>
          <w:b/>
          <w:color w:val="E30512"/>
          <w:sz w:val="26"/>
        </w:rPr>
        <w:t>Paul</w:t>
      </w:r>
      <w:r>
        <w:rPr>
          <w:b/>
          <w:color w:val="E30512"/>
          <w:spacing w:val="-2"/>
          <w:sz w:val="26"/>
        </w:rPr>
        <w:t> </w:t>
      </w:r>
      <w:r>
        <w:rPr>
          <w:b/>
          <w:color w:val="E30512"/>
          <w:sz w:val="26"/>
        </w:rPr>
        <w:t>w</w:t>
      </w:r>
      <w:r>
        <w:rPr>
          <w:b/>
          <w:color w:val="E30512"/>
          <w:spacing w:val="-3"/>
          <w:sz w:val="26"/>
        </w:rPr>
        <w:t> </w:t>
      </w:r>
      <w:r>
        <w:rPr>
          <w:b/>
          <w:color w:val="E30512"/>
          <w:sz w:val="26"/>
        </w:rPr>
        <w:t>St</w:t>
      </w:r>
      <w:r>
        <w:rPr>
          <w:b/>
          <w:color w:val="E30512"/>
          <w:spacing w:val="-2"/>
          <w:sz w:val="26"/>
        </w:rPr>
        <w:t> </w:t>
      </w:r>
      <w:r>
        <w:rPr>
          <w:b/>
          <w:color w:val="E30512"/>
          <w:sz w:val="26"/>
        </w:rPr>
        <w:t>Saviour,</w:t>
      </w:r>
      <w:r>
        <w:rPr>
          <w:b/>
          <w:color w:val="E30512"/>
          <w:spacing w:val="-2"/>
          <w:sz w:val="26"/>
        </w:rPr>
        <w:t> Brixton</w:t>
      </w:r>
    </w:p>
    <w:p>
      <w:pPr>
        <w:pStyle w:val="BodyText"/>
        <w:spacing w:line="283" w:lineRule="auto" w:before="47"/>
        <w:ind w:left="198" w:right="1577"/>
      </w:pPr>
      <w:r>
        <w:rPr/>
        <w:t>Marcus</w:t>
      </w:r>
      <w:r>
        <w:rPr>
          <w:spacing w:val="-19"/>
        </w:rPr>
        <w:t> </w:t>
      </w:r>
      <w:r>
        <w:rPr/>
        <w:t>Ottaviani</w:t>
      </w:r>
      <w:r>
        <w:rPr>
          <w:spacing w:val="-18"/>
        </w:rPr>
        <w:t> </w:t>
      </w:r>
      <w:r>
        <w:rPr/>
        <w:t>(Vicar) Sola Oyeleye (Reader)</w:t>
      </w:r>
    </w:p>
    <w:p>
      <w:pPr>
        <w:pStyle w:val="BodyText"/>
        <w:spacing w:after="0" w:line="283" w:lineRule="auto"/>
        <w:sectPr>
          <w:type w:val="continuous"/>
          <w:pgSz w:w="11910" w:h="16850"/>
          <w:pgMar w:header="0" w:footer="835" w:top="620" w:bottom="1020" w:left="992" w:right="1133"/>
          <w:cols w:num="2" w:equalWidth="0">
            <w:col w:w="4738" w:space="292"/>
            <w:col w:w="4755"/>
          </w:cols>
        </w:sectPr>
      </w:pPr>
    </w:p>
    <w:p>
      <w:pPr>
        <w:spacing w:before="185"/>
        <w:ind w:left="4232" w:right="0" w:firstLine="0"/>
        <w:jc w:val="left"/>
        <w:rPr>
          <w:b/>
          <w:sz w:val="33"/>
        </w:rPr>
      </w:pPr>
      <w:r>
        <w:rPr>
          <w:b/>
          <w:sz w:val="33"/>
        </w:rPr>
        <w:drawing>
          <wp:anchor distT="0" distB="0" distL="0" distR="0" allowOverlap="1" layoutInCell="1" locked="0" behindDoc="0" simplePos="0" relativeHeight="15728640">
            <wp:simplePos x="0" y="0"/>
            <wp:positionH relativeFrom="page">
              <wp:posOffset>756284</wp:posOffset>
            </wp:positionH>
            <wp:positionV relativeFrom="page">
              <wp:posOffset>9439839</wp:posOffset>
            </wp:positionV>
            <wp:extent cx="1381645" cy="75275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381645" cy="752758"/>
                    </a:xfrm>
                    <a:prstGeom prst="rect">
                      <a:avLst/>
                    </a:prstGeom>
                  </pic:spPr>
                </pic:pic>
              </a:graphicData>
            </a:graphic>
          </wp:anchor>
        </w:drawing>
      </w:r>
      <w:r>
        <w:rPr>
          <w:b/>
          <w:sz w:val="33"/>
        </w:rPr>
        <w:t>Christ</w:t>
      </w:r>
      <w:r>
        <w:rPr>
          <w:b/>
          <w:spacing w:val="5"/>
          <w:sz w:val="33"/>
        </w:rPr>
        <w:t> </w:t>
      </w:r>
      <w:r>
        <w:rPr>
          <w:b/>
          <w:sz w:val="33"/>
        </w:rPr>
        <w:t>Centred</w:t>
      </w:r>
      <w:r>
        <w:rPr>
          <w:b/>
          <w:spacing w:val="6"/>
          <w:sz w:val="33"/>
        </w:rPr>
        <w:t> </w:t>
      </w:r>
      <w:r>
        <w:rPr>
          <w:b/>
          <w:color w:val="E2011B"/>
          <w:sz w:val="33"/>
        </w:rPr>
        <w:t>|</w:t>
      </w:r>
      <w:r>
        <w:rPr>
          <w:b/>
          <w:color w:val="E2011B"/>
          <w:spacing w:val="6"/>
          <w:sz w:val="33"/>
        </w:rPr>
        <w:t> </w:t>
      </w:r>
      <w:r>
        <w:rPr>
          <w:b/>
          <w:sz w:val="33"/>
        </w:rPr>
        <w:t>Outward</w:t>
      </w:r>
      <w:r>
        <w:rPr>
          <w:b/>
          <w:spacing w:val="6"/>
          <w:sz w:val="33"/>
        </w:rPr>
        <w:t> </w:t>
      </w:r>
      <w:r>
        <w:rPr>
          <w:b/>
          <w:spacing w:val="-2"/>
          <w:sz w:val="33"/>
        </w:rPr>
        <w:t>Focused</w:t>
      </w:r>
    </w:p>
    <w:p>
      <w:pPr>
        <w:spacing w:after="0"/>
        <w:jc w:val="left"/>
        <w:rPr>
          <w:b/>
          <w:sz w:val="33"/>
        </w:rPr>
        <w:sectPr>
          <w:type w:val="continuous"/>
          <w:pgSz w:w="11910" w:h="16850"/>
          <w:pgMar w:header="0" w:footer="835" w:top="620" w:bottom="1020" w:left="992" w:right="1133"/>
        </w:sectPr>
      </w:pPr>
    </w:p>
    <w:p>
      <w:pPr>
        <w:pStyle w:val="BodyText"/>
        <w:spacing w:line="283" w:lineRule="auto" w:before="80"/>
        <w:ind w:left="198" w:right="38"/>
        <w:jc w:val="both"/>
      </w:pPr>
      <w:bookmarkStart w:name="Pray for the Bishops, priests, deacons &amp;" w:id="15"/>
      <w:bookmarkEnd w:id="15"/>
      <w:r>
        <w:rPr/>
      </w:r>
      <w:bookmarkStart w:name="5 April Easter Day Christ Church, Brixto" w:id="16"/>
      <w:bookmarkEnd w:id="16"/>
      <w:r>
        <w:rPr/>
      </w:r>
      <w:bookmarkStart w:name="Christ Church CofE (JM &amp; I) School" w:id="17"/>
      <w:bookmarkEnd w:id="17"/>
      <w:r>
        <w:rPr/>
      </w:r>
      <w:bookmarkStart w:name="Pray for the peace of Jerusalem" w:id="18"/>
      <w:bookmarkEnd w:id="18"/>
      <w:r>
        <w:rPr/>
      </w:r>
      <w:bookmarkStart w:name="Pray for the Bishops, priests, deacons &amp;" w:id="19"/>
      <w:bookmarkEnd w:id="19"/>
      <w:r>
        <w:rPr/>
      </w:r>
      <w:bookmarkStart w:name="6 April Christ Church and St John the Ev" w:id="20"/>
      <w:bookmarkEnd w:id="20"/>
      <w:r>
        <w:rPr/>
      </w:r>
      <w:bookmarkStart w:name="Pray for the Bishops, priests, deacons &amp;" w:id="21"/>
      <w:bookmarkEnd w:id="21"/>
      <w:r>
        <w:rPr/>
      </w:r>
      <w:bookmarkStart w:name="7 April World Health Day Holy Spirit, Cl" w:id="22"/>
      <w:bookmarkEnd w:id="22"/>
      <w:r>
        <w:rPr/>
      </w:r>
      <w:bookmarkStart w:name="Pray for the Bishops, priests, deacons &amp;" w:id="23"/>
      <w:bookmarkEnd w:id="23"/>
      <w:r>
        <w:rPr/>
      </w:r>
      <w:bookmarkStart w:name="8 April Holy Trinity, Clapham  Jago Wynn" w:id="24"/>
      <w:bookmarkEnd w:id="24"/>
      <w:r>
        <w:rPr/>
      </w:r>
      <w:bookmarkStart w:name="Zimuzo Okoli (Assistant Curate) Felix St" w:id="25"/>
      <w:bookmarkEnd w:id="25"/>
      <w:r>
        <w:rPr/>
      </w:r>
      <w:bookmarkStart w:name="Royal Trinity Hospice: Nicholas Roddis (" w:id="26"/>
      <w:bookmarkEnd w:id="26"/>
      <w:r>
        <w:rPr/>
      </w:r>
      <w:bookmarkStart w:name="Pray for the Bishops, priests, deacons &amp;" w:id="27"/>
      <w:bookmarkEnd w:id="27"/>
      <w:r>
        <w:rPr/>
      </w:r>
      <w:bookmarkStart w:name="9 April St Paul, Clapham Jonathan Boardm" w:id="28"/>
      <w:bookmarkEnd w:id="28"/>
      <w:r>
        <w:rPr/>
      </w:r>
      <w:bookmarkStart w:name="Heathbrook Primary School" w:id="29"/>
      <w:bookmarkEnd w:id="29"/>
      <w:r>
        <w:rPr/>
      </w:r>
      <w:bookmarkStart w:name="Pray for the Bishops, priests, deacons &amp;" w:id="30"/>
      <w:bookmarkEnd w:id="30"/>
      <w:r>
        <w:rPr/>
      </w:r>
      <w:bookmarkStart w:name="10 April St John the Divine w St James t" w:id="31"/>
      <w:bookmarkEnd w:id="31"/>
      <w:r>
        <w:rPr/>
      </w:r>
      <w:bookmarkStart w:name="St John the Divine CofE (JM &amp; I) School " w:id="32"/>
      <w:bookmarkEnd w:id="32"/>
      <w:r>
        <w:rPr/>
      </w:r>
      <w:bookmarkStart w:name="Pray for Bishops, priests, deacons &amp; peo" w:id="33"/>
      <w:bookmarkEnd w:id="33"/>
      <w:r>
        <w:rPr/>
      </w:r>
      <w:r>
        <w:rPr/>
        <w:t>Pray for the Bishops, priests, deacons </w:t>
      </w:r>
      <w:r>
        <w:rPr/>
        <w:t>&amp; people of the Diocese of Southern Virginia, The Episcopal Church.</w:t>
      </w:r>
    </w:p>
    <w:p>
      <w:pPr>
        <w:pStyle w:val="BodyText"/>
        <w:spacing w:before="96"/>
      </w:pPr>
    </w:p>
    <w:p>
      <w:pPr>
        <w:pStyle w:val="Heading4"/>
        <w:spacing w:line="285" w:lineRule="auto" w:before="0"/>
        <w:ind w:right="2985"/>
      </w:pPr>
      <w:r>
        <w:rPr>
          <w:color w:val="E30512"/>
        </w:rPr>
        <w:t>5 April Easter</w:t>
      </w:r>
      <w:r>
        <w:rPr>
          <w:color w:val="E30512"/>
          <w:spacing w:val="-20"/>
        </w:rPr>
        <w:t> </w:t>
      </w:r>
      <w:r>
        <w:rPr>
          <w:color w:val="E30512"/>
        </w:rPr>
        <w:t>Day</w:t>
      </w:r>
    </w:p>
    <w:p>
      <w:pPr>
        <w:spacing w:line="280" w:lineRule="auto" w:before="2"/>
        <w:ind w:left="198" w:right="661" w:firstLine="0"/>
        <w:jc w:val="left"/>
        <w:rPr>
          <w:sz w:val="24"/>
        </w:rPr>
      </w:pPr>
      <w:r>
        <w:rPr>
          <w:b/>
          <w:color w:val="E30512"/>
          <w:sz w:val="26"/>
        </w:rPr>
        <w:t>Christ</w:t>
      </w:r>
      <w:r>
        <w:rPr>
          <w:b/>
          <w:color w:val="E30512"/>
          <w:spacing w:val="-12"/>
          <w:sz w:val="26"/>
        </w:rPr>
        <w:t> </w:t>
      </w:r>
      <w:r>
        <w:rPr>
          <w:b/>
          <w:color w:val="E30512"/>
          <w:sz w:val="26"/>
        </w:rPr>
        <w:t>Church,</w:t>
      </w:r>
      <w:r>
        <w:rPr>
          <w:b/>
          <w:color w:val="E30512"/>
          <w:spacing w:val="-12"/>
          <w:sz w:val="26"/>
        </w:rPr>
        <w:t> </w:t>
      </w:r>
      <w:r>
        <w:rPr>
          <w:b/>
          <w:color w:val="E30512"/>
          <w:sz w:val="26"/>
        </w:rPr>
        <w:t>Brixton</w:t>
      </w:r>
      <w:r>
        <w:rPr>
          <w:b/>
          <w:color w:val="E30512"/>
          <w:spacing w:val="-13"/>
          <w:sz w:val="26"/>
        </w:rPr>
        <w:t> </w:t>
      </w:r>
      <w:r>
        <w:rPr>
          <w:b/>
          <w:color w:val="E30512"/>
          <w:sz w:val="26"/>
        </w:rPr>
        <w:t>Road </w:t>
      </w:r>
      <w:r>
        <w:rPr>
          <w:sz w:val="24"/>
        </w:rPr>
        <w:t>Hugo Adán Fernández (Rector) Simon Gates (Assistant Curate)</w:t>
      </w:r>
    </w:p>
    <w:p>
      <w:pPr>
        <w:pStyle w:val="BodyText"/>
        <w:spacing w:line="283" w:lineRule="auto" w:before="4"/>
        <w:ind w:left="198"/>
      </w:pPr>
      <w:r>
        <w:rPr/>
        <w:t>Miguel</w:t>
      </w:r>
      <w:r>
        <w:rPr>
          <w:spacing w:val="-9"/>
        </w:rPr>
        <w:t> </w:t>
      </w:r>
      <w:r>
        <w:rPr/>
        <w:t>Pino</w:t>
      </w:r>
      <w:r>
        <w:rPr>
          <w:spacing w:val="-9"/>
        </w:rPr>
        <w:t> </w:t>
      </w:r>
      <w:r>
        <w:rPr/>
        <w:t>Moyano</w:t>
      </w:r>
      <w:r>
        <w:rPr>
          <w:spacing w:val="-9"/>
        </w:rPr>
        <w:t> </w:t>
      </w:r>
      <w:r>
        <w:rPr/>
        <w:t>(Assistant</w:t>
      </w:r>
      <w:r>
        <w:rPr>
          <w:spacing w:val="-9"/>
        </w:rPr>
        <w:t> </w:t>
      </w:r>
      <w:r>
        <w:rPr/>
        <w:t>Curate) Carmen Brooks-Johnson CPLM (SPA)</w:t>
      </w:r>
    </w:p>
    <w:p>
      <w:pPr>
        <w:pStyle w:val="BodyText"/>
        <w:spacing w:before="54"/>
      </w:pPr>
    </w:p>
    <w:p>
      <w:pPr>
        <w:pStyle w:val="BodyText"/>
        <w:spacing w:line="568" w:lineRule="auto"/>
        <w:ind w:left="198" w:right="661"/>
      </w:pPr>
      <w:r>
        <w:rPr/>
        <w:t>Christ</w:t>
      </w:r>
      <w:r>
        <w:rPr>
          <w:spacing w:val="-6"/>
        </w:rPr>
        <w:t> </w:t>
      </w:r>
      <w:r>
        <w:rPr/>
        <w:t>Church</w:t>
      </w:r>
      <w:r>
        <w:rPr>
          <w:spacing w:val="-6"/>
        </w:rPr>
        <w:t> </w:t>
      </w:r>
      <w:r>
        <w:rPr/>
        <w:t>CofE</w:t>
      </w:r>
      <w:r>
        <w:rPr>
          <w:spacing w:val="-6"/>
        </w:rPr>
        <w:t> </w:t>
      </w:r>
      <w:r>
        <w:rPr/>
        <w:t>(JM</w:t>
      </w:r>
      <w:r>
        <w:rPr>
          <w:spacing w:val="-6"/>
        </w:rPr>
        <w:t> </w:t>
      </w:r>
      <w:r>
        <w:rPr/>
        <w:t>&amp;</w:t>
      </w:r>
      <w:r>
        <w:rPr>
          <w:spacing w:val="-6"/>
        </w:rPr>
        <w:t> </w:t>
      </w:r>
      <w:r>
        <w:rPr/>
        <w:t>I)</w:t>
      </w:r>
      <w:r>
        <w:rPr>
          <w:spacing w:val="-6"/>
        </w:rPr>
        <w:t> </w:t>
      </w:r>
      <w:r>
        <w:rPr/>
        <w:t>School Pray for the peace of Jerusalem</w:t>
      </w:r>
    </w:p>
    <w:p>
      <w:pPr>
        <w:pStyle w:val="BodyText"/>
        <w:spacing w:line="283" w:lineRule="auto"/>
        <w:ind w:left="198" w:right="38"/>
        <w:jc w:val="both"/>
      </w:pPr>
      <w:r>
        <w:rPr/>
        <w:t>Pray for the Bishops, priests, deacons </w:t>
      </w:r>
      <w:r>
        <w:rPr/>
        <w:t>&amp; people of the Diocese of La Iglesia Anglicana de Mexico.</w:t>
      </w:r>
    </w:p>
    <w:p>
      <w:pPr>
        <w:pStyle w:val="BodyText"/>
        <w:spacing w:before="66"/>
      </w:pPr>
    </w:p>
    <w:p>
      <w:pPr>
        <w:pStyle w:val="Heading4"/>
        <w:spacing w:before="0"/>
      </w:pPr>
      <w:r>
        <w:rPr>
          <w:color w:val="E2011B"/>
        </w:rPr>
        <w:t>6</w:t>
      </w:r>
      <w:r>
        <w:rPr>
          <w:color w:val="E2011B"/>
          <w:spacing w:val="-1"/>
        </w:rPr>
        <w:t> </w:t>
      </w:r>
      <w:r>
        <w:rPr>
          <w:color w:val="E2011B"/>
          <w:spacing w:val="-4"/>
        </w:rPr>
        <w:t>April</w:t>
      </w:r>
    </w:p>
    <w:p>
      <w:pPr>
        <w:tabs>
          <w:tab w:pos="1163" w:val="left" w:leader="none"/>
          <w:tab w:pos="2275" w:val="left" w:leader="none"/>
          <w:tab w:pos="2966" w:val="left" w:leader="none"/>
          <w:tab w:pos="3449" w:val="left" w:leader="none"/>
          <w:tab w:pos="4290" w:val="left" w:leader="none"/>
        </w:tabs>
        <w:spacing w:line="285" w:lineRule="auto" w:before="58"/>
        <w:ind w:left="198" w:right="38" w:firstLine="0"/>
        <w:jc w:val="left"/>
        <w:rPr>
          <w:b/>
          <w:sz w:val="26"/>
        </w:rPr>
      </w:pPr>
      <w:r>
        <w:rPr>
          <w:b/>
          <w:color w:val="E2011B"/>
          <w:spacing w:val="-2"/>
          <w:sz w:val="26"/>
        </w:rPr>
        <w:t>Christ</w:t>
      </w:r>
      <w:r>
        <w:rPr>
          <w:b/>
          <w:color w:val="E2011B"/>
          <w:sz w:val="26"/>
        </w:rPr>
        <w:tab/>
      </w:r>
      <w:r>
        <w:rPr>
          <w:b/>
          <w:color w:val="E2011B"/>
          <w:spacing w:val="-2"/>
          <w:sz w:val="26"/>
        </w:rPr>
        <w:t>Church</w:t>
      </w:r>
      <w:r>
        <w:rPr>
          <w:b/>
          <w:color w:val="E2011B"/>
          <w:sz w:val="26"/>
        </w:rPr>
        <w:tab/>
      </w:r>
      <w:r>
        <w:rPr>
          <w:b/>
          <w:color w:val="E2011B"/>
          <w:spacing w:val="-4"/>
          <w:sz w:val="26"/>
        </w:rPr>
        <w:t>and</w:t>
      </w:r>
      <w:r>
        <w:rPr>
          <w:b/>
          <w:color w:val="E2011B"/>
          <w:sz w:val="26"/>
        </w:rPr>
        <w:tab/>
      </w:r>
      <w:r>
        <w:rPr>
          <w:b/>
          <w:color w:val="E2011B"/>
          <w:spacing w:val="-6"/>
          <w:sz w:val="26"/>
        </w:rPr>
        <w:t>St</w:t>
      </w:r>
      <w:r>
        <w:rPr>
          <w:b/>
          <w:color w:val="E2011B"/>
          <w:sz w:val="26"/>
        </w:rPr>
        <w:tab/>
      </w:r>
      <w:r>
        <w:rPr>
          <w:b/>
          <w:color w:val="E2011B"/>
          <w:spacing w:val="-4"/>
          <w:sz w:val="26"/>
        </w:rPr>
        <w:t>John</w:t>
      </w:r>
      <w:r>
        <w:rPr>
          <w:b/>
          <w:color w:val="E2011B"/>
          <w:sz w:val="26"/>
        </w:rPr>
        <w:tab/>
      </w:r>
      <w:r>
        <w:rPr>
          <w:b/>
          <w:color w:val="E2011B"/>
          <w:spacing w:val="-4"/>
          <w:sz w:val="26"/>
        </w:rPr>
        <w:t>the </w:t>
      </w:r>
      <w:r>
        <w:rPr>
          <w:b/>
          <w:color w:val="E2011B"/>
          <w:sz w:val="26"/>
        </w:rPr>
        <w:t>Evangelist, Clapham</w:t>
      </w:r>
    </w:p>
    <w:p>
      <w:pPr>
        <w:pStyle w:val="BodyText"/>
        <w:spacing w:line="283" w:lineRule="auto"/>
        <w:ind w:left="198" w:right="1211"/>
      </w:pPr>
      <w:r>
        <w:rPr/>
        <w:t>Vacancy (Priest in Charge) Lucette</w:t>
      </w:r>
      <w:r>
        <w:rPr>
          <w:spacing w:val="-12"/>
        </w:rPr>
        <w:t> </w:t>
      </w:r>
      <w:r>
        <w:rPr/>
        <w:t>Ognami</w:t>
      </w:r>
      <w:r>
        <w:rPr>
          <w:spacing w:val="-12"/>
        </w:rPr>
        <w:t> </w:t>
      </w:r>
      <w:r>
        <w:rPr/>
        <w:t>CPLM</w:t>
      </w:r>
      <w:r>
        <w:rPr>
          <w:spacing w:val="-12"/>
        </w:rPr>
        <w:t> </w:t>
      </w:r>
      <w:r>
        <w:rPr/>
        <w:t>(SPA)</w:t>
      </w:r>
    </w:p>
    <w:p>
      <w:pPr>
        <w:pStyle w:val="BodyText"/>
        <w:spacing w:before="45"/>
      </w:pPr>
    </w:p>
    <w:p>
      <w:pPr>
        <w:pStyle w:val="BodyText"/>
        <w:spacing w:line="283" w:lineRule="auto"/>
        <w:ind w:left="198" w:right="38"/>
        <w:jc w:val="both"/>
      </w:pPr>
      <w:r>
        <w:rPr/>
        <w:t>Pray for the Bishops, priests, deacons </w:t>
      </w:r>
      <w:r>
        <w:rPr/>
        <w:t>&amp; people of the Diocese of Southwestern Virginia, The Episcopal Church.</w:t>
      </w:r>
    </w:p>
    <w:p>
      <w:pPr>
        <w:pStyle w:val="BodyText"/>
        <w:spacing w:before="66"/>
      </w:pPr>
    </w:p>
    <w:p>
      <w:pPr>
        <w:pStyle w:val="Heading4"/>
        <w:spacing w:before="1"/>
      </w:pPr>
      <w:r>
        <w:rPr>
          <w:color w:val="E30512"/>
        </w:rPr>
        <w:t>7</w:t>
      </w:r>
      <w:r>
        <w:rPr>
          <w:color w:val="E30512"/>
          <w:spacing w:val="-1"/>
        </w:rPr>
        <w:t> </w:t>
      </w:r>
      <w:r>
        <w:rPr>
          <w:color w:val="E30512"/>
          <w:spacing w:val="-4"/>
        </w:rPr>
        <w:t>April</w:t>
      </w:r>
    </w:p>
    <w:p>
      <w:pPr>
        <w:spacing w:line="285" w:lineRule="auto" w:before="58"/>
        <w:ind w:left="198" w:right="1903" w:firstLine="0"/>
        <w:jc w:val="left"/>
        <w:rPr>
          <w:b/>
          <w:sz w:val="26"/>
        </w:rPr>
      </w:pPr>
      <w:r>
        <w:rPr>
          <w:b/>
          <w:color w:val="E2011B"/>
          <w:sz w:val="26"/>
        </w:rPr>
        <w:t>World Health Day </w:t>
      </w:r>
      <w:r>
        <w:rPr>
          <w:b/>
          <w:color w:val="E30512"/>
          <w:sz w:val="26"/>
        </w:rPr>
        <w:t>Holy</w:t>
      </w:r>
      <w:r>
        <w:rPr>
          <w:b/>
          <w:color w:val="E30512"/>
          <w:spacing w:val="-19"/>
          <w:sz w:val="26"/>
        </w:rPr>
        <w:t> </w:t>
      </w:r>
      <w:r>
        <w:rPr>
          <w:b/>
          <w:color w:val="E30512"/>
          <w:sz w:val="26"/>
        </w:rPr>
        <w:t>Spirit,</w:t>
      </w:r>
      <w:r>
        <w:rPr>
          <w:b/>
          <w:color w:val="E30512"/>
          <w:spacing w:val="-19"/>
          <w:sz w:val="26"/>
        </w:rPr>
        <w:t> </w:t>
      </w:r>
      <w:r>
        <w:rPr>
          <w:b/>
          <w:color w:val="E30512"/>
          <w:sz w:val="26"/>
        </w:rPr>
        <w:t>Clapham</w:t>
      </w:r>
    </w:p>
    <w:p>
      <w:pPr>
        <w:pStyle w:val="BodyText"/>
        <w:spacing w:line="269" w:lineRule="exact"/>
        <w:ind w:left="198"/>
      </w:pPr>
      <w:r>
        <w:rPr/>
        <w:t>Ruth Burge-Thomas </w:t>
      </w:r>
      <w:r>
        <w:rPr>
          <w:spacing w:val="-2"/>
        </w:rPr>
        <w:t>(Vicar)</w:t>
      </w:r>
    </w:p>
    <w:p>
      <w:pPr>
        <w:pStyle w:val="BodyText"/>
        <w:spacing w:before="103"/>
      </w:pPr>
    </w:p>
    <w:p>
      <w:pPr>
        <w:pStyle w:val="BodyText"/>
        <w:spacing w:line="283" w:lineRule="auto"/>
        <w:ind w:left="198" w:right="38"/>
        <w:jc w:val="both"/>
      </w:pPr>
      <w:r>
        <w:rPr/>
        <w:t>Pray for the Bishops, priests, deacons </w:t>
      </w:r>
      <w:r>
        <w:rPr/>
        <w:t>&amp; people of the Diocese of West Virginia, The Episcopal Church.</w:t>
      </w:r>
    </w:p>
    <w:p>
      <w:pPr>
        <w:pStyle w:val="BodyText"/>
        <w:spacing w:before="66"/>
      </w:pPr>
    </w:p>
    <w:p>
      <w:pPr>
        <w:pStyle w:val="Heading4"/>
        <w:spacing w:before="0"/>
      </w:pPr>
      <w:r>
        <w:rPr>
          <w:color w:val="E2011B"/>
        </w:rPr>
        <w:t>8</w:t>
      </w:r>
      <w:r>
        <w:rPr>
          <w:color w:val="E2011B"/>
          <w:spacing w:val="-1"/>
        </w:rPr>
        <w:t> </w:t>
      </w:r>
      <w:r>
        <w:rPr>
          <w:color w:val="E2011B"/>
          <w:spacing w:val="-4"/>
        </w:rPr>
        <w:t>April</w:t>
      </w:r>
    </w:p>
    <w:p>
      <w:pPr>
        <w:spacing w:before="59"/>
        <w:ind w:left="198" w:right="0" w:firstLine="0"/>
        <w:jc w:val="left"/>
        <w:rPr>
          <w:b/>
          <w:sz w:val="26"/>
        </w:rPr>
      </w:pPr>
      <w:r>
        <w:rPr>
          <w:b/>
          <w:color w:val="E2011B"/>
          <w:sz w:val="26"/>
        </w:rPr>
        <w:t>Holy</w:t>
      </w:r>
      <w:r>
        <w:rPr>
          <w:b/>
          <w:color w:val="E2011B"/>
          <w:spacing w:val="-4"/>
          <w:sz w:val="26"/>
        </w:rPr>
        <w:t> </w:t>
      </w:r>
      <w:r>
        <w:rPr>
          <w:b/>
          <w:color w:val="E2011B"/>
          <w:sz w:val="26"/>
        </w:rPr>
        <w:t>Trinity,</w:t>
      </w:r>
      <w:r>
        <w:rPr>
          <w:b/>
          <w:color w:val="E2011B"/>
          <w:spacing w:val="-3"/>
          <w:sz w:val="26"/>
        </w:rPr>
        <w:t> </w:t>
      </w:r>
      <w:r>
        <w:rPr>
          <w:b/>
          <w:color w:val="E2011B"/>
          <w:spacing w:val="-2"/>
          <w:sz w:val="26"/>
        </w:rPr>
        <w:t>Clapham</w:t>
      </w:r>
    </w:p>
    <w:p>
      <w:pPr>
        <w:pStyle w:val="BodyText"/>
        <w:spacing w:line="283" w:lineRule="auto" w:before="47"/>
        <w:ind w:left="198" w:right="746"/>
      </w:pPr>
      <w:r>
        <w:rPr/>
        <w:t>Jago</w:t>
      </w:r>
      <w:r>
        <w:rPr>
          <w:spacing w:val="-12"/>
        </w:rPr>
        <w:t> </w:t>
      </w:r>
      <w:r>
        <w:rPr/>
        <w:t>Wynne</w:t>
      </w:r>
      <w:r>
        <w:rPr>
          <w:spacing w:val="-12"/>
        </w:rPr>
        <w:t> </w:t>
      </w:r>
      <w:r>
        <w:rPr/>
        <w:t>(Priest-in-Charge</w:t>
      </w:r>
      <w:r>
        <w:rPr>
          <w:spacing w:val="-12"/>
        </w:rPr>
        <w:t> </w:t>
      </w:r>
      <w:r>
        <w:rPr/>
        <w:t>) Mark Harris (Assitant Curate)</w:t>
      </w:r>
    </w:p>
    <w:p>
      <w:pPr>
        <w:pStyle w:val="BodyText"/>
        <w:spacing w:line="283" w:lineRule="auto" w:before="80"/>
        <w:ind w:left="198" w:right="713"/>
      </w:pPr>
      <w:r>
        <w:rPr/>
        <w:br w:type="column"/>
      </w:r>
      <w:r>
        <w:rPr/>
        <w:t>Zimuzo Okoli (Assistant Curate) Felix</w:t>
      </w:r>
      <w:r>
        <w:rPr>
          <w:spacing w:val="-12"/>
        </w:rPr>
        <w:t> </w:t>
      </w:r>
      <w:r>
        <w:rPr/>
        <w:t>Stevenson</w:t>
      </w:r>
      <w:r>
        <w:rPr>
          <w:spacing w:val="-12"/>
        </w:rPr>
        <w:t> </w:t>
      </w:r>
      <w:r>
        <w:rPr/>
        <w:t>(Assistant</w:t>
      </w:r>
      <w:r>
        <w:rPr>
          <w:spacing w:val="-12"/>
        </w:rPr>
        <w:t> </w:t>
      </w:r>
      <w:r>
        <w:rPr/>
        <w:t>Curate) Jo Twigg (Assistant Curate) Rosemary Skinner (Reader) (PTO)</w:t>
      </w:r>
    </w:p>
    <w:p>
      <w:pPr>
        <w:pStyle w:val="BodyText"/>
        <w:spacing w:before="5"/>
        <w:ind w:left="198"/>
      </w:pPr>
      <w:r>
        <w:rPr/>
        <w:t>Marion Prideaux CPLM (SPA </w:t>
      </w:r>
      <w:r>
        <w:rPr>
          <w:spacing w:val="-2"/>
        </w:rPr>
        <w:t>Network)</w:t>
      </w:r>
    </w:p>
    <w:p>
      <w:pPr>
        <w:pStyle w:val="BodyText"/>
        <w:spacing w:before="51"/>
        <w:ind w:left="198"/>
      </w:pPr>
      <w:r>
        <w:rPr/>
        <w:t>Mr Eustace Wiltshire CPLM (SPA </w:t>
      </w:r>
      <w:r>
        <w:rPr>
          <w:spacing w:val="-2"/>
        </w:rPr>
        <w:t>Network)</w:t>
      </w:r>
    </w:p>
    <w:p>
      <w:pPr>
        <w:pStyle w:val="BodyText"/>
        <w:spacing w:before="103"/>
      </w:pPr>
    </w:p>
    <w:p>
      <w:pPr>
        <w:pStyle w:val="BodyText"/>
        <w:spacing w:line="283" w:lineRule="auto"/>
        <w:ind w:left="198"/>
      </w:pPr>
      <w:r>
        <w:rPr/>
        <w:t>Royal</w:t>
      </w:r>
      <w:r>
        <w:rPr>
          <w:spacing w:val="40"/>
        </w:rPr>
        <w:t> </w:t>
      </w:r>
      <w:r>
        <w:rPr/>
        <w:t>Trinity</w:t>
      </w:r>
      <w:r>
        <w:rPr>
          <w:spacing w:val="40"/>
        </w:rPr>
        <w:t> </w:t>
      </w:r>
      <w:r>
        <w:rPr/>
        <w:t>Hospice:</w:t>
      </w:r>
      <w:r>
        <w:rPr>
          <w:spacing w:val="40"/>
        </w:rPr>
        <w:t> </w:t>
      </w:r>
      <w:r>
        <w:rPr/>
        <w:t>Nicholas</w:t>
      </w:r>
      <w:r>
        <w:rPr>
          <w:spacing w:val="40"/>
        </w:rPr>
        <w:t> </w:t>
      </w:r>
      <w:r>
        <w:rPr/>
        <w:t>Roddis (Spiritual Care Lead)</w:t>
      </w:r>
    </w:p>
    <w:p>
      <w:pPr>
        <w:pStyle w:val="BodyText"/>
        <w:spacing w:before="54"/>
      </w:pPr>
    </w:p>
    <w:p>
      <w:pPr>
        <w:pStyle w:val="BodyText"/>
        <w:tabs>
          <w:tab w:pos="1327" w:val="left" w:leader="none"/>
          <w:tab w:pos="1750" w:val="left" w:leader="none"/>
          <w:tab w:pos="2312" w:val="left" w:leader="none"/>
          <w:tab w:pos="3524" w:val="left" w:leader="none"/>
          <w:tab w:pos="4479" w:val="left" w:leader="none"/>
        </w:tabs>
        <w:spacing w:line="283" w:lineRule="auto"/>
        <w:ind w:left="198" w:right="56"/>
      </w:pPr>
      <w:r>
        <w:rPr/>
        <w:t>Pray for the Bishops, priests, deacons </w:t>
      </w:r>
      <w:r>
        <w:rPr/>
        <w:t>&amp; people of the Diocese of Wad Medani, </w:t>
      </w:r>
      <w:r>
        <w:rPr>
          <w:spacing w:val="-2"/>
        </w:rPr>
        <w:t>Province</w:t>
      </w:r>
      <w:r>
        <w:rPr/>
        <w:tab/>
      </w:r>
      <w:r>
        <w:rPr>
          <w:spacing w:val="-6"/>
        </w:rPr>
        <w:t>of</w:t>
      </w:r>
      <w:r>
        <w:rPr/>
        <w:tab/>
      </w:r>
      <w:r>
        <w:rPr>
          <w:spacing w:val="-4"/>
        </w:rPr>
        <w:t>the</w:t>
      </w:r>
      <w:r>
        <w:rPr/>
        <w:tab/>
      </w:r>
      <w:r>
        <w:rPr>
          <w:spacing w:val="-2"/>
        </w:rPr>
        <w:t>Episcopal</w:t>
      </w:r>
      <w:r>
        <w:rPr/>
        <w:tab/>
      </w:r>
      <w:r>
        <w:rPr>
          <w:spacing w:val="-2"/>
        </w:rPr>
        <w:t>Church</w:t>
      </w:r>
      <w:r>
        <w:rPr/>
        <w:tab/>
      </w:r>
      <w:r>
        <w:rPr>
          <w:spacing w:val="-6"/>
        </w:rPr>
        <w:t>of </w:t>
      </w:r>
      <w:r>
        <w:rPr>
          <w:spacing w:val="-2"/>
        </w:rPr>
        <w:t>Sudan.</w:t>
      </w:r>
    </w:p>
    <w:p>
      <w:pPr>
        <w:pStyle w:val="BodyText"/>
        <w:spacing w:before="68"/>
      </w:pPr>
    </w:p>
    <w:p>
      <w:pPr>
        <w:pStyle w:val="Heading4"/>
        <w:spacing w:before="0"/>
      </w:pPr>
      <w:r>
        <w:rPr>
          <w:color w:val="E30512"/>
        </w:rPr>
        <w:t>9</w:t>
      </w:r>
      <w:r>
        <w:rPr>
          <w:color w:val="E30512"/>
          <w:spacing w:val="-1"/>
        </w:rPr>
        <w:t> </w:t>
      </w:r>
      <w:r>
        <w:rPr>
          <w:color w:val="E30512"/>
          <w:spacing w:val="-4"/>
        </w:rPr>
        <w:t>April</w:t>
      </w:r>
    </w:p>
    <w:p>
      <w:pPr>
        <w:spacing w:before="58"/>
        <w:ind w:left="198" w:right="0" w:firstLine="0"/>
        <w:jc w:val="left"/>
        <w:rPr>
          <w:b/>
          <w:sz w:val="26"/>
        </w:rPr>
      </w:pPr>
      <w:r>
        <w:rPr>
          <w:b/>
          <w:color w:val="E30512"/>
          <w:sz w:val="26"/>
        </w:rPr>
        <w:t>St</w:t>
      </w:r>
      <w:r>
        <w:rPr>
          <w:b/>
          <w:color w:val="E30512"/>
          <w:spacing w:val="-2"/>
          <w:sz w:val="26"/>
        </w:rPr>
        <w:t> </w:t>
      </w:r>
      <w:r>
        <w:rPr>
          <w:b/>
          <w:color w:val="E30512"/>
          <w:sz w:val="26"/>
        </w:rPr>
        <w:t>Paul,</w:t>
      </w:r>
      <w:r>
        <w:rPr>
          <w:b/>
          <w:color w:val="E30512"/>
          <w:spacing w:val="-2"/>
          <w:sz w:val="26"/>
        </w:rPr>
        <w:t> Clapham</w:t>
      </w:r>
    </w:p>
    <w:p>
      <w:pPr>
        <w:pStyle w:val="BodyText"/>
        <w:spacing w:before="47"/>
        <w:ind w:left="198"/>
      </w:pPr>
      <w:r>
        <w:rPr/>
        <w:t>Jonathan Boardman </w:t>
      </w:r>
      <w:r>
        <w:rPr>
          <w:spacing w:val="-2"/>
        </w:rPr>
        <w:t>(Vicar)</w:t>
      </w:r>
    </w:p>
    <w:p>
      <w:pPr>
        <w:pStyle w:val="BodyText"/>
        <w:spacing w:line="283" w:lineRule="auto" w:before="52"/>
        <w:ind w:left="198" w:right="713"/>
      </w:pPr>
      <w:r>
        <w:rPr/>
        <w:t>Chidi</w:t>
      </w:r>
      <w:r>
        <w:rPr>
          <w:spacing w:val="-12"/>
        </w:rPr>
        <w:t> </w:t>
      </w:r>
      <w:r>
        <w:rPr/>
        <w:t>Mbanudge</w:t>
      </w:r>
      <w:r>
        <w:rPr>
          <w:spacing w:val="-12"/>
        </w:rPr>
        <w:t> </w:t>
      </w:r>
      <w:r>
        <w:rPr/>
        <w:t>(Assistant</w:t>
      </w:r>
      <w:r>
        <w:rPr>
          <w:spacing w:val="-12"/>
        </w:rPr>
        <w:t> </w:t>
      </w:r>
      <w:r>
        <w:rPr/>
        <w:t>Curate) Dan Grayson (Assistant Curate)</w:t>
      </w:r>
    </w:p>
    <w:p>
      <w:pPr>
        <w:pStyle w:val="BodyText"/>
        <w:spacing w:before="54"/>
      </w:pPr>
    </w:p>
    <w:p>
      <w:pPr>
        <w:pStyle w:val="BodyText"/>
        <w:ind w:left="198"/>
      </w:pPr>
      <w:r>
        <w:rPr/>
        <w:t>Heathbrook Primary </w:t>
      </w:r>
      <w:r>
        <w:rPr>
          <w:spacing w:val="-2"/>
        </w:rPr>
        <w:t>School</w:t>
      </w:r>
    </w:p>
    <w:p>
      <w:pPr>
        <w:pStyle w:val="BodyText"/>
        <w:spacing w:before="103"/>
      </w:pPr>
    </w:p>
    <w:p>
      <w:pPr>
        <w:pStyle w:val="BodyText"/>
        <w:spacing w:line="283" w:lineRule="auto"/>
        <w:ind w:left="198"/>
      </w:pPr>
      <w:r>
        <w:rPr/>
        <w:t>Pray for the Bishops, priests, deacons </w:t>
      </w:r>
      <w:r>
        <w:rPr/>
        <w:t>&amp; people of the Diocese of Waiapu,</w:t>
      </w:r>
    </w:p>
    <w:p>
      <w:pPr>
        <w:pStyle w:val="BodyText"/>
        <w:spacing w:line="283" w:lineRule="auto" w:before="2"/>
        <w:ind w:left="198" w:right="713"/>
      </w:pPr>
      <w:r>
        <w:rPr/>
        <w:t>The</w:t>
      </w:r>
      <w:r>
        <w:rPr>
          <w:spacing w:val="-9"/>
        </w:rPr>
        <w:t> </w:t>
      </w:r>
      <w:r>
        <w:rPr/>
        <w:t>Anglican</w:t>
      </w:r>
      <w:r>
        <w:rPr>
          <w:spacing w:val="-9"/>
        </w:rPr>
        <w:t> </w:t>
      </w:r>
      <w:r>
        <w:rPr/>
        <w:t>Church</w:t>
      </w:r>
      <w:r>
        <w:rPr>
          <w:spacing w:val="-9"/>
        </w:rPr>
        <w:t> </w:t>
      </w:r>
      <w:r>
        <w:rPr/>
        <w:t>in</w:t>
      </w:r>
      <w:r>
        <w:rPr>
          <w:spacing w:val="-9"/>
        </w:rPr>
        <w:t> </w:t>
      </w:r>
      <w:r>
        <w:rPr/>
        <w:t>Aotearoa, New Zealand and Polynesia</w:t>
      </w:r>
    </w:p>
    <w:p>
      <w:pPr>
        <w:pStyle w:val="BodyText"/>
        <w:spacing w:before="66"/>
      </w:pPr>
    </w:p>
    <w:p>
      <w:pPr>
        <w:pStyle w:val="Heading4"/>
        <w:spacing w:before="0"/>
      </w:pPr>
      <w:r>
        <w:rPr>
          <w:color w:val="E30512"/>
        </w:rPr>
        <w:t>10</w:t>
      </w:r>
      <w:r>
        <w:rPr>
          <w:color w:val="E30512"/>
          <w:spacing w:val="-4"/>
        </w:rPr>
        <w:t> </w:t>
      </w:r>
      <w:r>
        <w:rPr>
          <w:color w:val="E30512"/>
          <w:spacing w:val="-2"/>
        </w:rPr>
        <w:t>April</w:t>
      </w:r>
    </w:p>
    <w:p>
      <w:pPr>
        <w:spacing w:line="285" w:lineRule="auto" w:before="58"/>
        <w:ind w:left="198" w:right="0" w:firstLine="0"/>
        <w:jc w:val="left"/>
        <w:rPr>
          <w:b/>
          <w:sz w:val="26"/>
        </w:rPr>
      </w:pPr>
      <w:r>
        <w:rPr>
          <w:b/>
          <w:color w:val="E30512"/>
          <w:sz w:val="26"/>
        </w:rPr>
        <w:t>St</w:t>
      </w:r>
      <w:r>
        <w:rPr>
          <w:b/>
          <w:color w:val="E30512"/>
          <w:spacing w:val="40"/>
          <w:sz w:val="26"/>
        </w:rPr>
        <w:t> </w:t>
      </w:r>
      <w:r>
        <w:rPr>
          <w:b/>
          <w:color w:val="E30512"/>
          <w:sz w:val="26"/>
        </w:rPr>
        <w:t>John</w:t>
      </w:r>
      <w:r>
        <w:rPr>
          <w:b/>
          <w:color w:val="E30512"/>
          <w:spacing w:val="40"/>
          <w:sz w:val="26"/>
        </w:rPr>
        <w:t> </w:t>
      </w:r>
      <w:r>
        <w:rPr>
          <w:b/>
          <w:color w:val="E30512"/>
          <w:sz w:val="26"/>
        </w:rPr>
        <w:t>the</w:t>
      </w:r>
      <w:r>
        <w:rPr>
          <w:b/>
          <w:color w:val="E30512"/>
          <w:spacing w:val="40"/>
          <w:sz w:val="26"/>
        </w:rPr>
        <w:t> </w:t>
      </w:r>
      <w:r>
        <w:rPr>
          <w:b/>
          <w:color w:val="E30512"/>
          <w:sz w:val="26"/>
        </w:rPr>
        <w:t>Divine</w:t>
      </w:r>
      <w:r>
        <w:rPr>
          <w:b/>
          <w:color w:val="E30512"/>
          <w:spacing w:val="40"/>
          <w:sz w:val="26"/>
        </w:rPr>
        <w:t> </w:t>
      </w:r>
      <w:r>
        <w:rPr>
          <w:b/>
          <w:color w:val="E30512"/>
          <w:sz w:val="26"/>
        </w:rPr>
        <w:t>w</w:t>
      </w:r>
      <w:r>
        <w:rPr>
          <w:b/>
          <w:color w:val="E30512"/>
          <w:spacing w:val="40"/>
          <w:sz w:val="26"/>
        </w:rPr>
        <w:t> </w:t>
      </w:r>
      <w:r>
        <w:rPr>
          <w:b/>
          <w:color w:val="E30512"/>
          <w:sz w:val="26"/>
        </w:rPr>
        <w:t>St</w:t>
      </w:r>
      <w:r>
        <w:rPr>
          <w:b/>
          <w:color w:val="E30512"/>
          <w:spacing w:val="40"/>
          <w:sz w:val="26"/>
        </w:rPr>
        <w:t> </w:t>
      </w:r>
      <w:r>
        <w:rPr>
          <w:b/>
          <w:color w:val="E30512"/>
          <w:sz w:val="26"/>
        </w:rPr>
        <w:t>James</w:t>
      </w:r>
      <w:r>
        <w:rPr>
          <w:b/>
          <w:color w:val="E30512"/>
          <w:spacing w:val="40"/>
          <w:sz w:val="26"/>
        </w:rPr>
        <w:t> </w:t>
      </w:r>
      <w:r>
        <w:rPr>
          <w:b/>
          <w:color w:val="E30512"/>
          <w:sz w:val="26"/>
        </w:rPr>
        <w:t>the Apostle, Kennington</w:t>
      </w:r>
    </w:p>
    <w:p>
      <w:pPr>
        <w:pStyle w:val="BodyText"/>
        <w:spacing w:line="269" w:lineRule="exact"/>
        <w:ind w:left="198"/>
      </w:pPr>
      <w:r>
        <w:rPr/>
        <w:t>Mark Williams </w:t>
      </w:r>
      <w:r>
        <w:rPr>
          <w:spacing w:val="-2"/>
        </w:rPr>
        <w:t>(Vicar)</w:t>
      </w:r>
    </w:p>
    <w:p>
      <w:pPr>
        <w:pStyle w:val="BodyText"/>
        <w:spacing w:line="283" w:lineRule="auto" w:before="51"/>
        <w:ind w:left="198" w:right="1075"/>
      </w:pPr>
      <w:r>
        <w:rPr/>
        <w:t>Charlie Bell (Assistant Curate) Alan Paterson (Assistant Priest) Anne Wanjohi (Assistant </w:t>
      </w:r>
      <w:r>
        <w:rPr>
          <w:spacing w:val="-2"/>
        </w:rPr>
        <w:t>Curate)</w:t>
      </w:r>
    </w:p>
    <w:p>
      <w:pPr>
        <w:pStyle w:val="BodyText"/>
        <w:spacing w:before="56"/>
      </w:pPr>
    </w:p>
    <w:p>
      <w:pPr>
        <w:pStyle w:val="BodyText"/>
        <w:spacing w:line="283" w:lineRule="auto"/>
        <w:ind w:left="198" w:right="210"/>
      </w:pPr>
      <w:r>
        <w:rPr/>
        <w:t>St</w:t>
      </w:r>
      <w:r>
        <w:rPr>
          <w:spacing w:val="-5"/>
        </w:rPr>
        <w:t> </w:t>
      </w:r>
      <w:r>
        <w:rPr/>
        <w:t>John</w:t>
      </w:r>
      <w:r>
        <w:rPr>
          <w:spacing w:val="-5"/>
        </w:rPr>
        <w:t> </w:t>
      </w:r>
      <w:r>
        <w:rPr/>
        <w:t>the</w:t>
      </w:r>
      <w:r>
        <w:rPr>
          <w:spacing w:val="-5"/>
        </w:rPr>
        <w:t> </w:t>
      </w:r>
      <w:r>
        <w:rPr/>
        <w:t>Divine</w:t>
      </w:r>
      <w:r>
        <w:rPr>
          <w:spacing w:val="-5"/>
        </w:rPr>
        <w:t> </w:t>
      </w:r>
      <w:r>
        <w:rPr/>
        <w:t>CofE</w:t>
      </w:r>
      <w:r>
        <w:rPr>
          <w:spacing w:val="-5"/>
        </w:rPr>
        <w:t> </w:t>
      </w:r>
      <w:r>
        <w:rPr/>
        <w:t>(JM</w:t>
      </w:r>
      <w:r>
        <w:rPr>
          <w:spacing w:val="-5"/>
        </w:rPr>
        <w:t> </w:t>
      </w:r>
      <w:r>
        <w:rPr/>
        <w:t>&amp;</w:t>
      </w:r>
      <w:r>
        <w:rPr>
          <w:spacing w:val="-5"/>
        </w:rPr>
        <w:t> </w:t>
      </w:r>
      <w:r>
        <w:rPr/>
        <w:t>I)</w:t>
      </w:r>
      <w:r>
        <w:rPr>
          <w:spacing w:val="-5"/>
        </w:rPr>
        <w:t> </w:t>
      </w:r>
      <w:r>
        <w:rPr/>
        <w:t>School St Gabriel’s College: Alan Paterson </w:t>
      </w:r>
      <w:r>
        <w:rPr>
          <w:spacing w:val="-2"/>
        </w:rPr>
        <w:t>(Chaplain)</w:t>
      </w:r>
    </w:p>
    <w:p>
      <w:pPr>
        <w:pStyle w:val="BodyText"/>
        <w:spacing w:before="4"/>
      </w:pPr>
    </w:p>
    <w:p>
      <w:pPr>
        <w:pStyle w:val="BodyText"/>
        <w:spacing w:line="330" w:lineRule="atLeast"/>
        <w:ind w:left="198" w:right="56"/>
        <w:jc w:val="both"/>
      </w:pPr>
      <w:r>
        <w:rPr/>
        <w:t>Pray for Bishops, priests, deacons </w:t>
      </w:r>
      <w:r>
        <w:rPr/>
        <w:t>&amp; people of the Diocese of Waikato and Taranaki, The Anglican Church in Aotearoa, New Zealand and Polynesia.</w:t>
      </w:r>
    </w:p>
    <w:p>
      <w:pPr>
        <w:pStyle w:val="BodyText"/>
        <w:spacing w:after="0" w:line="330" w:lineRule="atLeast"/>
        <w:jc w:val="both"/>
        <w:sectPr>
          <w:footerReference w:type="default" r:id="rId8"/>
          <w:pgSz w:w="11910" w:h="16850"/>
          <w:pgMar w:header="0" w:footer="759" w:top="1100" w:bottom="940" w:left="992" w:right="1133"/>
          <w:pgNumType w:start="2"/>
          <w:cols w:num="2" w:equalWidth="0">
            <w:col w:w="4738" w:space="292"/>
            <w:col w:w="4755"/>
          </w:cols>
        </w:sectPr>
      </w:pPr>
    </w:p>
    <w:p>
      <w:pPr>
        <w:pStyle w:val="Heading4"/>
        <w:spacing w:before="89"/>
      </w:pPr>
      <w:bookmarkStart w:name="11 April St Mark, Kennington  Vacancy (P" w:id="34"/>
      <w:bookmarkEnd w:id="34"/>
      <w:r>
        <w:rPr>
          <w:b w:val="0"/>
        </w:rPr>
      </w:r>
      <w:bookmarkStart w:name="St Mark’s CofE (JM&amp;I) School" w:id="35"/>
      <w:bookmarkEnd w:id="35"/>
      <w:r>
        <w:rPr>
          <w:b w:val="0"/>
        </w:rPr>
      </w:r>
      <w:bookmarkStart w:name="Pray for the Bishops, priests, deacons &amp;" w:id="36"/>
      <w:bookmarkEnd w:id="36"/>
      <w:r>
        <w:rPr>
          <w:b w:val="0"/>
        </w:rPr>
      </w:r>
      <w:bookmarkStart w:name="12 April 2nd Sunday of Easter North Lamb" w:id="37"/>
      <w:bookmarkEnd w:id="37"/>
      <w:r>
        <w:rPr>
          <w:b w:val="0"/>
        </w:rPr>
      </w:r>
      <w:bookmarkStart w:name="Archbishop Summer CofE (JM &amp; I)" w:id="38"/>
      <w:bookmarkEnd w:id="38"/>
      <w:r>
        <w:rPr>
          <w:b w:val="0"/>
        </w:rPr>
      </w:r>
      <w:bookmarkStart w:name="St Peter, Vauxhall Kadia Ly (Assistant C" w:id="39"/>
      <w:bookmarkEnd w:id="39"/>
      <w:r>
        <w:rPr>
          <w:b w:val="0"/>
        </w:rPr>
      </w:r>
      <w:bookmarkStart w:name="Lambeth Palace is in this Team Ministry:" w:id="40"/>
      <w:bookmarkEnd w:id="40"/>
      <w:r>
        <w:rPr>
          <w:b w:val="0"/>
        </w:rPr>
      </w:r>
      <w:bookmarkStart w:name="Guy’s &amp; St Thomas’ Hospital NHS Trust: M" w:id="41"/>
      <w:bookmarkEnd w:id="41"/>
      <w:r>
        <w:rPr>
          <w:b w:val="0"/>
        </w:rPr>
      </w:r>
      <w:bookmarkStart w:name="Pray for the Bishops, priests, deacons &amp;" w:id="42"/>
      <w:bookmarkEnd w:id="42"/>
      <w:r>
        <w:rPr>
          <w:b w:val="0"/>
        </w:rPr>
      </w:r>
      <w:bookmarkStart w:name="13 April St Anne &amp; All Saints, South Lam" w:id="43"/>
      <w:bookmarkEnd w:id="43"/>
      <w:r>
        <w:rPr>
          <w:b w:val="0"/>
        </w:rPr>
      </w:r>
      <w:bookmarkStart w:name="Pray for the Bishops, priests, deacons &amp;" w:id="44"/>
      <w:bookmarkEnd w:id="44"/>
      <w:r>
        <w:rPr>
          <w:b w:val="0"/>
        </w:rPr>
      </w:r>
      <w:bookmarkStart w:name="14 April St Stephen, South Lambeth Vacan" w:id="45"/>
      <w:bookmarkEnd w:id="45"/>
      <w:r>
        <w:rPr>
          <w:b w:val="0"/>
        </w:rPr>
      </w:r>
      <w:bookmarkStart w:name="St Stephen's CofE (JM &amp; I) School" w:id="46"/>
      <w:bookmarkEnd w:id="46"/>
      <w:r>
        <w:rPr>
          <w:b w:val="0"/>
        </w:rPr>
      </w:r>
      <w:bookmarkStart w:name="Pray for the Bishops, priests, deacons &amp;" w:id="47"/>
      <w:bookmarkEnd w:id="47"/>
      <w:r>
        <w:rPr>
          <w:b w:val="0"/>
        </w:rPr>
      </w:r>
      <w:bookmarkStart w:name="15 April St Andrew &amp; St Michael, Stockwe" w:id="48"/>
      <w:bookmarkEnd w:id="48"/>
      <w:r>
        <w:rPr>
          <w:b w:val="0"/>
        </w:rPr>
      </w:r>
      <w:bookmarkStart w:name="St Andrew's CofE (JM &amp; I) School" w:id="49"/>
      <w:bookmarkEnd w:id="49"/>
      <w:r>
        <w:rPr>
          <w:b w:val="0"/>
        </w:rPr>
      </w:r>
      <w:bookmarkStart w:name="Pray for the Bishops, priests, deacons &amp;" w:id="50"/>
      <w:bookmarkEnd w:id="50"/>
      <w:r>
        <w:rPr>
          <w:b w:val="0"/>
        </w:rPr>
      </w:r>
      <w:bookmarkStart w:name="16 April St John w St Andrew, Waterloo G" w:id="51"/>
      <w:bookmarkEnd w:id="51"/>
      <w:r>
        <w:rPr>
          <w:b w:val="0"/>
        </w:rPr>
      </w:r>
      <w:r>
        <w:rPr>
          <w:color w:val="E2011B"/>
        </w:rPr>
        <w:t>11</w:t>
      </w:r>
      <w:r>
        <w:rPr>
          <w:color w:val="E2011B"/>
          <w:spacing w:val="-4"/>
        </w:rPr>
        <w:t> </w:t>
      </w:r>
      <w:r>
        <w:rPr>
          <w:color w:val="E2011B"/>
          <w:spacing w:val="-2"/>
        </w:rPr>
        <w:t>April</w:t>
      </w:r>
    </w:p>
    <w:p>
      <w:pPr>
        <w:spacing w:before="58"/>
        <w:ind w:left="198" w:right="0" w:firstLine="0"/>
        <w:jc w:val="left"/>
        <w:rPr>
          <w:b/>
          <w:sz w:val="26"/>
        </w:rPr>
      </w:pPr>
      <w:r>
        <w:rPr>
          <w:b/>
          <w:color w:val="E2011B"/>
          <w:sz w:val="26"/>
        </w:rPr>
        <w:t>St</w:t>
      </w:r>
      <w:r>
        <w:rPr>
          <w:b/>
          <w:color w:val="E2011B"/>
          <w:spacing w:val="-3"/>
          <w:sz w:val="26"/>
        </w:rPr>
        <w:t> </w:t>
      </w:r>
      <w:r>
        <w:rPr>
          <w:b/>
          <w:color w:val="E2011B"/>
          <w:sz w:val="26"/>
        </w:rPr>
        <w:t>Mark,</w:t>
      </w:r>
      <w:r>
        <w:rPr>
          <w:b/>
          <w:color w:val="E2011B"/>
          <w:spacing w:val="-2"/>
          <w:sz w:val="26"/>
        </w:rPr>
        <w:t> Kennington</w:t>
      </w:r>
    </w:p>
    <w:p>
      <w:pPr>
        <w:pStyle w:val="BodyText"/>
        <w:spacing w:before="47"/>
        <w:ind w:left="198"/>
      </w:pPr>
      <w:r>
        <w:rPr/>
        <w:t>Vacancy (Priest-in-</w:t>
      </w:r>
      <w:r>
        <w:rPr>
          <w:spacing w:val="-2"/>
        </w:rPr>
        <w:t>Charge)</w:t>
      </w:r>
    </w:p>
    <w:p>
      <w:pPr>
        <w:pStyle w:val="BodyText"/>
        <w:spacing w:line="283" w:lineRule="auto" w:before="52"/>
        <w:ind w:left="198" w:right="661"/>
      </w:pPr>
      <w:r>
        <w:rPr/>
        <w:t>Alex</w:t>
      </w:r>
      <w:r>
        <w:rPr>
          <w:spacing w:val="-12"/>
        </w:rPr>
        <w:t> </w:t>
      </w:r>
      <w:r>
        <w:rPr/>
        <w:t>Miutyaba</w:t>
      </w:r>
      <w:r>
        <w:rPr>
          <w:spacing w:val="-12"/>
        </w:rPr>
        <w:t> </w:t>
      </w:r>
      <w:r>
        <w:rPr/>
        <w:t>(Assistant</w:t>
      </w:r>
      <w:r>
        <w:rPr>
          <w:spacing w:val="-12"/>
        </w:rPr>
        <w:t> </w:t>
      </w:r>
      <w:r>
        <w:rPr/>
        <w:t>Curate) Godson Agomuo CPLM (SPA)</w:t>
      </w:r>
    </w:p>
    <w:p>
      <w:pPr>
        <w:pStyle w:val="BodyText"/>
        <w:spacing w:line="283" w:lineRule="auto" w:before="2"/>
        <w:ind w:left="198"/>
      </w:pPr>
      <w:r>
        <w:rPr/>
        <w:t>Eleithia</w:t>
      </w:r>
      <w:r>
        <w:rPr>
          <w:spacing w:val="-9"/>
        </w:rPr>
        <w:t> </w:t>
      </w:r>
      <w:r>
        <w:rPr/>
        <w:t>Williams</w:t>
      </w:r>
      <w:r>
        <w:rPr>
          <w:spacing w:val="-9"/>
        </w:rPr>
        <w:t> </w:t>
      </w:r>
      <w:r>
        <w:rPr/>
        <w:t>CPLM</w:t>
      </w:r>
      <w:r>
        <w:rPr>
          <w:spacing w:val="-9"/>
        </w:rPr>
        <w:t> </w:t>
      </w:r>
      <w:r>
        <w:rPr/>
        <w:t>(SPA</w:t>
      </w:r>
      <w:r>
        <w:rPr>
          <w:spacing w:val="-9"/>
        </w:rPr>
        <w:t> </w:t>
      </w:r>
      <w:r>
        <w:rPr/>
        <w:t>Network) Brenda Collins CPLM (SPA Resting)</w:t>
      </w:r>
    </w:p>
    <w:p>
      <w:pPr>
        <w:pStyle w:val="BodyText"/>
        <w:spacing w:before="54"/>
      </w:pPr>
    </w:p>
    <w:p>
      <w:pPr>
        <w:pStyle w:val="BodyText"/>
        <w:ind w:left="198"/>
      </w:pPr>
      <w:r>
        <w:rPr/>
        <w:t>St Mark’s CofE (JM&amp;I) </w:t>
      </w:r>
      <w:r>
        <w:rPr>
          <w:spacing w:val="-2"/>
        </w:rPr>
        <w:t>School</w:t>
      </w:r>
    </w:p>
    <w:p>
      <w:pPr>
        <w:pStyle w:val="BodyText"/>
        <w:spacing w:before="103"/>
      </w:pPr>
    </w:p>
    <w:p>
      <w:pPr>
        <w:pStyle w:val="BodyText"/>
        <w:spacing w:line="283" w:lineRule="auto"/>
        <w:ind w:left="198" w:right="38"/>
        <w:jc w:val="both"/>
      </w:pPr>
      <w:r>
        <w:rPr/>
        <w:t>Pray for the Bishops, priests, deacons </w:t>
      </w:r>
      <w:r>
        <w:rPr/>
        <w:t>&amp; people of the Te Pihopatanga o Te Waipounamu, The Anglican Church in Aotearoa, New Zealand and Polynesia.</w:t>
      </w:r>
    </w:p>
    <w:p>
      <w:pPr>
        <w:pStyle w:val="BodyText"/>
        <w:spacing w:before="68"/>
      </w:pPr>
    </w:p>
    <w:p>
      <w:pPr>
        <w:pStyle w:val="Heading4"/>
        <w:spacing w:before="0"/>
      </w:pPr>
      <w:r>
        <w:rPr>
          <w:color w:val="E30512"/>
        </w:rPr>
        <w:t>12</w:t>
      </w:r>
      <w:r>
        <w:rPr>
          <w:color w:val="E30512"/>
          <w:spacing w:val="-4"/>
        </w:rPr>
        <w:t> </w:t>
      </w:r>
      <w:r>
        <w:rPr>
          <w:color w:val="E30512"/>
          <w:spacing w:val="-2"/>
        </w:rPr>
        <w:t>April</w:t>
      </w:r>
    </w:p>
    <w:p>
      <w:pPr>
        <w:spacing w:before="58"/>
        <w:ind w:left="198" w:right="0" w:firstLine="0"/>
        <w:jc w:val="left"/>
        <w:rPr>
          <w:b/>
          <w:sz w:val="26"/>
        </w:rPr>
      </w:pPr>
      <w:r>
        <w:rPr>
          <w:b/>
          <w:color w:val="E30512"/>
          <w:sz w:val="26"/>
        </w:rPr>
        <w:t>2nd</w:t>
      </w:r>
      <w:r>
        <w:rPr>
          <w:b/>
          <w:color w:val="E30512"/>
          <w:spacing w:val="-4"/>
          <w:sz w:val="26"/>
        </w:rPr>
        <w:t> </w:t>
      </w:r>
      <w:r>
        <w:rPr>
          <w:b/>
          <w:color w:val="E30512"/>
          <w:sz w:val="26"/>
        </w:rPr>
        <w:t>Sunday</w:t>
      </w:r>
      <w:r>
        <w:rPr>
          <w:b/>
          <w:color w:val="E30512"/>
          <w:spacing w:val="-3"/>
          <w:sz w:val="26"/>
        </w:rPr>
        <w:t> </w:t>
      </w:r>
      <w:r>
        <w:rPr>
          <w:b/>
          <w:color w:val="E30512"/>
          <w:sz w:val="26"/>
        </w:rPr>
        <w:t>of</w:t>
      </w:r>
      <w:r>
        <w:rPr>
          <w:b/>
          <w:color w:val="E30512"/>
          <w:spacing w:val="-2"/>
          <w:sz w:val="26"/>
        </w:rPr>
        <w:t> Easter</w:t>
      </w:r>
    </w:p>
    <w:p>
      <w:pPr>
        <w:spacing w:line="283" w:lineRule="auto" w:before="59"/>
        <w:ind w:left="198" w:right="854" w:firstLine="0"/>
        <w:jc w:val="left"/>
        <w:rPr>
          <w:sz w:val="24"/>
        </w:rPr>
      </w:pPr>
      <w:r>
        <w:rPr>
          <w:b/>
          <w:color w:val="E30512"/>
          <w:sz w:val="26"/>
        </w:rPr>
        <w:t>North</w:t>
      </w:r>
      <w:r>
        <w:rPr>
          <w:b/>
          <w:color w:val="E30512"/>
          <w:spacing w:val="-12"/>
          <w:sz w:val="26"/>
        </w:rPr>
        <w:t> </w:t>
      </w:r>
      <w:r>
        <w:rPr>
          <w:b/>
          <w:color w:val="E30512"/>
          <w:sz w:val="26"/>
        </w:rPr>
        <w:t>Lambeth</w:t>
      </w:r>
      <w:r>
        <w:rPr>
          <w:b/>
          <w:color w:val="E30512"/>
          <w:spacing w:val="-12"/>
          <w:sz w:val="26"/>
        </w:rPr>
        <w:t> </w:t>
      </w:r>
      <w:r>
        <w:rPr>
          <w:b/>
          <w:color w:val="E30512"/>
          <w:sz w:val="26"/>
        </w:rPr>
        <w:t>Team</w:t>
      </w:r>
      <w:r>
        <w:rPr>
          <w:b/>
          <w:color w:val="E30512"/>
          <w:spacing w:val="-12"/>
          <w:sz w:val="26"/>
        </w:rPr>
        <w:t> </w:t>
      </w:r>
      <w:r>
        <w:rPr>
          <w:b/>
          <w:color w:val="E30512"/>
          <w:sz w:val="26"/>
        </w:rPr>
        <w:t>Ministry St Anselm, Kennington Cross St</w:t>
      </w:r>
      <w:r>
        <w:rPr>
          <w:b/>
          <w:color w:val="E30512"/>
          <w:spacing w:val="-4"/>
          <w:sz w:val="26"/>
        </w:rPr>
        <w:t> </w:t>
      </w:r>
      <w:r>
        <w:rPr>
          <w:b/>
          <w:color w:val="E30512"/>
          <w:sz w:val="26"/>
        </w:rPr>
        <w:t>Mary</w:t>
      </w:r>
      <w:r>
        <w:rPr>
          <w:b/>
          <w:color w:val="E30512"/>
          <w:spacing w:val="-4"/>
          <w:sz w:val="26"/>
        </w:rPr>
        <w:t> </w:t>
      </w:r>
      <w:r>
        <w:rPr>
          <w:b/>
          <w:color w:val="E30512"/>
          <w:sz w:val="26"/>
        </w:rPr>
        <w:t>Eco-Church,</w:t>
      </w:r>
      <w:r>
        <w:rPr>
          <w:b/>
          <w:color w:val="E30512"/>
          <w:spacing w:val="-4"/>
          <w:sz w:val="26"/>
        </w:rPr>
        <w:t> </w:t>
      </w:r>
      <w:r>
        <w:rPr>
          <w:b/>
          <w:color w:val="E30512"/>
          <w:sz w:val="26"/>
        </w:rPr>
        <w:t>Lambeth </w:t>
      </w:r>
      <w:r>
        <w:rPr>
          <w:sz w:val="24"/>
        </w:rPr>
        <w:t>Sally Hitchiner (Team Rector) Sharon Moughtin (Team Vicar) Steve</w:t>
      </w:r>
      <w:r>
        <w:rPr>
          <w:spacing w:val="-5"/>
          <w:sz w:val="24"/>
        </w:rPr>
        <w:t> </w:t>
      </w:r>
      <w:r>
        <w:rPr>
          <w:sz w:val="24"/>
        </w:rPr>
        <w:t>Davidson</w:t>
      </w:r>
      <w:r>
        <w:rPr>
          <w:spacing w:val="-5"/>
          <w:sz w:val="24"/>
        </w:rPr>
        <w:t> </w:t>
      </w:r>
      <w:r>
        <w:rPr>
          <w:sz w:val="24"/>
        </w:rPr>
        <w:t>(Assistant</w:t>
      </w:r>
      <w:r>
        <w:rPr>
          <w:spacing w:val="-5"/>
          <w:sz w:val="24"/>
        </w:rPr>
        <w:t> </w:t>
      </w:r>
      <w:r>
        <w:rPr>
          <w:sz w:val="24"/>
        </w:rPr>
        <w:t>Curate) Ndidi Atako (Reader)</w:t>
      </w:r>
    </w:p>
    <w:p>
      <w:pPr>
        <w:pStyle w:val="BodyText"/>
        <w:spacing w:line="568" w:lineRule="auto" w:before="5"/>
        <w:ind w:left="198" w:right="661"/>
      </w:pPr>
      <w:r>
        <w:rPr/>
        <w:t>Celia Gibbs (Reader) (PTO) Archbishop</w:t>
      </w:r>
      <w:r>
        <w:rPr>
          <w:spacing w:val="-7"/>
        </w:rPr>
        <w:t> </w:t>
      </w:r>
      <w:r>
        <w:rPr/>
        <w:t>Summer</w:t>
      </w:r>
      <w:r>
        <w:rPr>
          <w:spacing w:val="-7"/>
        </w:rPr>
        <w:t> </w:t>
      </w:r>
      <w:r>
        <w:rPr/>
        <w:t>CofE</w:t>
      </w:r>
      <w:r>
        <w:rPr>
          <w:spacing w:val="-7"/>
        </w:rPr>
        <w:t> </w:t>
      </w:r>
      <w:r>
        <w:rPr/>
        <w:t>(JM</w:t>
      </w:r>
      <w:r>
        <w:rPr>
          <w:spacing w:val="-7"/>
        </w:rPr>
        <w:t> </w:t>
      </w:r>
      <w:r>
        <w:rPr/>
        <w:t>&amp;</w:t>
      </w:r>
      <w:r>
        <w:rPr>
          <w:spacing w:val="-7"/>
        </w:rPr>
        <w:t> </w:t>
      </w:r>
      <w:r>
        <w:rPr/>
        <w:t>I)</w:t>
      </w:r>
    </w:p>
    <w:p>
      <w:pPr>
        <w:pStyle w:val="Heading4"/>
        <w:spacing w:before="11"/>
      </w:pPr>
      <w:r>
        <w:rPr>
          <w:color w:val="E30512"/>
        </w:rPr>
        <w:t>St</w:t>
      </w:r>
      <w:r>
        <w:rPr>
          <w:color w:val="E30512"/>
          <w:spacing w:val="-3"/>
        </w:rPr>
        <w:t> </w:t>
      </w:r>
      <w:r>
        <w:rPr>
          <w:color w:val="E30512"/>
        </w:rPr>
        <w:t>Peter,</w:t>
      </w:r>
      <w:r>
        <w:rPr>
          <w:color w:val="E30512"/>
          <w:spacing w:val="-3"/>
        </w:rPr>
        <w:t> </w:t>
      </w:r>
      <w:r>
        <w:rPr>
          <w:color w:val="E30512"/>
          <w:spacing w:val="-2"/>
        </w:rPr>
        <w:t>Vauxhall</w:t>
      </w:r>
    </w:p>
    <w:p>
      <w:pPr>
        <w:pStyle w:val="BodyText"/>
        <w:spacing w:before="47"/>
        <w:ind w:left="198"/>
      </w:pPr>
      <w:r>
        <w:rPr/>
        <w:t>Kadia Ly (Assistant </w:t>
      </w:r>
      <w:r>
        <w:rPr>
          <w:spacing w:val="-2"/>
        </w:rPr>
        <w:t>Curate)</w:t>
      </w:r>
    </w:p>
    <w:p>
      <w:pPr>
        <w:pStyle w:val="BodyText"/>
        <w:spacing w:before="103"/>
      </w:pPr>
    </w:p>
    <w:p>
      <w:pPr>
        <w:pStyle w:val="BodyText"/>
        <w:spacing w:line="283" w:lineRule="auto"/>
        <w:ind w:left="198" w:right="38"/>
        <w:jc w:val="both"/>
      </w:pPr>
      <w:r>
        <w:rPr/>
        <w:t>Lambeth Palace is in this Team </w:t>
      </w:r>
      <w:r>
        <w:rPr/>
        <w:t>Ministry: pray for all who live and work at the Palace supporting the Archbishop in his </w:t>
      </w:r>
      <w:r>
        <w:rPr>
          <w:spacing w:val="-2"/>
        </w:rPr>
        <w:t>ministry.</w:t>
      </w:r>
    </w:p>
    <w:p>
      <w:pPr>
        <w:pStyle w:val="BodyText"/>
        <w:spacing w:before="56"/>
      </w:pPr>
    </w:p>
    <w:p>
      <w:pPr>
        <w:pStyle w:val="BodyText"/>
        <w:spacing w:line="283" w:lineRule="auto" w:before="1"/>
        <w:ind w:left="198"/>
      </w:pPr>
      <w:r>
        <w:rPr/>
        <w:t>Guy’s &amp; St Thomas’ Hospital NHS Trust: Mia</w:t>
      </w:r>
      <w:r>
        <w:rPr>
          <w:spacing w:val="80"/>
        </w:rPr>
        <w:t> </w:t>
      </w:r>
      <w:r>
        <w:rPr/>
        <w:t>Hilborn</w:t>
      </w:r>
      <w:r>
        <w:rPr>
          <w:spacing w:val="80"/>
        </w:rPr>
        <w:t> </w:t>
      </w:r>
      <w:r>
        <w:rPr/>
        <w:t>(Hospitaller</w:t>
      </w:r>
      <w:r>
        <w:rPr>
          <w:spacing w:val="80"/>
        </w:rPr>
        <w:t> </w:t>
      </w:r>
      <w:r>
        <w:rPr/>
        <w:t>&amp;</w:t>
      </w:r>
      <w:r>
        <w:rPr>
          <w:spacing w:val="80"/>
        </w:rPr>
        <w:t> </w:t>
      </w:r>
      <w:r>
        <w:rPr/>
        <w:t>Chaplaincy TL);</w:t>
      </w:r>
      <w:r>
        <w:rPr>
          <w:spacing w:val="40"/>
        </w:rPr>
        <w:t> </w:t>
      </w:r>
      <w:r>
        <w:rPr/>
        <w:t>William</w:t>
      </w:r>
      <w:r>
        <w:rPr>
          <w:spacing w:val="40"/>
        </w:rPr>
        <w:t> </w:t>
      </w:r>
      <w:r>
        <w:rPr/>
        <w:t>Sharpe</w:t>
      </w:r>
      <w:r>
        <w:rPr>
          <w:spacing w:val="40"/>
        </w:rPr>
        <w:t> </w:t>
      </w:r>
      <w:r>
        <w:rPr/>
        <w:t>(Senior</w:t>
      </w:r>
      <w:r>
        <w:rPr>
          <w:spacing w:val="40"/>
        </w:rPr>
        <w:t> </w:t>
      </w:r>
      <w:r>
        <w:rPr/>
        <w:t>Chaplain</w:t>
      </w:r>
      <w:r>
        <w:rPr>
          <w:spacing w:val="40"/>
        </w:rPr>
        <w:t> </w:t>
      </w:r>
      <w:r>
        <w:rPr/>
        <w:t>&amp; Deputy</w:t>
      </w:r>
      <w:r>
        <w:rPr>
          <w:spacing w:val="40"/>
        </w:rPr>
        <w:t> </w:t>
      </w:r>
      <w:r>
        <w:rPr/>
        <w:t>TL);</w:t>
      </w:r>
      <w:r>
        <w:rPr>
          <w:spacing w:val="40"/>
        </w:rPr>
        <w:t> </w:t>
      </w:r>
      <w:r>
        <w:rPr/>
        <w:t>Sue</w:t>
      </w:r>
      <w:r>
        <w:rPr>
          <w:spacing w:val="40"/>
        </w:rPr>
        <w:t> </w:t>
      </w:r>
      <w:r>
        <w:rPr/>
        <w:t>Taylor</w:t>
      </w:r>
      <w:r>
        <w:rPr>
          <w:spacing w:val="40"/>
        </w:rPr>
        <w:t> </w:t>
      </w:r>
      <w:r>
        <w:rPr/>
        <w:t>(Chaplain</w:t>
      </w:r>
      <w:r>
        <w:rPr>
          <w:spacing w:val="40"/>
        </w:rPr>
        <w:t> </w:t>
      </w:r>
      <w:r>
        <w:rPr/>
        <w:t>p/t); Cameron Barker and Bello Mahilum.</w:t>
      </w:r>
    </w:p>
    <w:p>
      <w:pPr>
        <w:pStyle w:val="BodyText"/>
        <w:spacing w:line="283" w:lineRule="auto" w:before="80"/>
        <w:ind w:left="198" w:right="56"/>
        <w:jc w:val="both"/>
      </w:pPr>
      <w:r>
        <w:rPr/>
        <w:br w:type="column"/>
      </w:r>
      <w:r>
        <w:rPr/>
        <w:t>Pray for the Bishops, priests, deacons </w:t>
      </w:r>
      <w:r>
        <w:rPr/>
        <w:t>&amp; people of the Diocese of Igreja Anglicana de Mocambique e Angola.</w:t>
      </w:r>
    </w:p>
    <w:p>
      <w:pPr>
        <w:pStyle w:val="BodyText"/>
        <w:spacing w:before="66"/>
      </w:pPr>
    </w:p>
    <w:p>
      <w:pPr>
        <w:pStyle w:val="Heading4"/>
        <w:spacing w:before="0"/>
      </w:pPr>
      <w:r>
        <w:rPr>
          <w:color w:val="E2011B"/>
        </w:rPr>
        <w:t>13</w:t>
      </w:r>
      <w:r>
        <w:rPr>
          <w:color w:val="E2011B"/>
          <w:spacing w:val="-4"/>
        </w:rPr>
        <w:t> </w:t>
      </w:r>
      <w:r>
        <w:rPr>
          <w:color w:val="E2011B"/>
          <w:spacing w:val="-2"/>
        </w:rPr>
        <w:t>April</w:t>
      </w:r>
    </w:p>
    <w:p>
      <w:pPr>
        <w:spacing w:before="59"/>
        <w:ind w:left="198" w:right="0" w:firstLine="0"/>
        <w:jc w:val="left"/>
        <w:rPr>
          <w:b/>
          <w:sz w:val="26"/>
        </w:rPr>
      </w:pPr>
      <w:r>
        <w:rPr>
          <w:b/>
          <w:color w:val="E2011B"/>
          <w:sz w:val="26"/>
        </w:rPr>
        <w:t>St</w:t>
      </w:r>
      <w:r>
        <w:rPr>
          <w:b/>
          <w:color w:val="E2011B"/>
          <w:spacing w:val="-3"/>
          <w:sz w:val="26"/>
        </w:rPr>
        <w:t> </w:t>
      </w:r>
      <w:r>
        <w:rPr>
          <w:b/>
          <w:color w:val="E2011B"/>
          <w:sz w:val="26"/>
        </w:rPr>
        <w:t>Anne</w:t>
      </w:r>
      <w:r>
        <w:rPr>
          <w:b/>
          <w:color w:val="E2011B"/>
          <w:spacing w:val="-2"/>
          <w:sz w:val="26"/>
        </w:rPr>
        <w:t> </w:t>
      </w:r>
      <w:r>
        <w:rPr>
          <w:b/>
          <w:color w:val="E2011B"/>
          <w:sz w:val="26"/>
        </w:rPr>
        <w:t>&amp;</w:t>
      </w:r>
      <w:r>
        <w:rPr>
          <w:b/>
          <w:color w:val="E2011B"/>
          <w:spacing w:val="-3"/>
          <w:sz w:val="26"/>
        </w:rPr>
        <w:t> </w:t>
      </w:r>
      <w:r>
        <w:rPr>
          <w:b/>
          <w:color w:val="E2011B"/>
          <w:sz w:val="26"/>
        </w:rPr>
        <w:t>All</w:t>
      </w:r>
      <w:r>
        <w:rPr>
          <w:b/>
          <w:color w:val="E2011B"/>
          <w:spacing w:val="-3"/>
          <w:sz w:val="26"/>
        </w:rPr>
        <w:t> </w:t>
      </w:r>
      <w:r>
        <w:rPr>
          <w:b/>
          <w:color w:val="E2011B"/>
          <w:sz w:val="26"/>
        </w:rPr>
        <w:t>Saints,</w:t>
      </w:r>
      <w:r>
        <w:rPr>
          <w:b/>
          <w:color w:val="E2011B"/>
          <w:spacing w:val="-2"/>
          <w:sz w:val="26"/>
        </w:rPr>
        <w:t> </w:t>
      </w:r>
      <w:r>
        <w:rPr>
          <w:b/>
          <w:color w:val="E2011B"/>
          <w:sz w:val="26"/>
        </w:rPr>
        <w:t>South</w:t>
      </w:r>
      <w:r>
        <w:rPr>
          <w:b/>
          <w:color w:val="E2011B"/>
          <w:spacing w:val="-3"/>
          <w:sz w:val="26"/>
        </w:rPr>
        <w:t> </w:t>
      </w:r>
      <w:r>
        <w:rPr>
          <w:b/>
          <w:color w:val="E2011B"/>
          <w:spacing w:val="-2"/>
          <w:sz w:val="26"/>
        </w:rPr>
        <w:t>Lambeth</w:t>
      </w:r>
    </w:p>
    <w:p>
      <w:pPr>
        <w:pStyle w:val="BodyText"/>
        <w:spacing w:before="47"/>
        <w:ind w:left="198"/>
      </w:pPr>
      <w:r>
        <w:rPr/>
        <w:t>Sharon Moughtin </w:t>
      </w:r>
      <w:r>
        <w:rPr>
          <w:spacing w:val="-2"/>
        </w:rPr>
        <w:t>(Vicar)</w:t>
      </w:r>
    </w:p>
    <w:p>
      <w:pPr>
        <w:pStyle w:val="BodyText"/>
        <w:spacing w:before="102"/>
      </w:pPr>
    </w:p>
    <w:p>
      <w:pPr>
        <w:pStyle w:val="BodyText"/>
        <w:spacing w:line="283" w:lineRule="auto" w:before="1"/>
        <w:ind w:left="198" w:right="56"/>
        <w:jc w:val="both"/>
      </w:pPr>
      <w:r>
        <w:rPr/>
        <w:t>Pray for the Bishops, priests, deacons </w:t>
      </w:r>
      <w:r>
        <w:rPr/>
        <w:t>&amp; people of the Diocese of Wandi, Province of the Episcopal Church of South Sudan.</w:t>
      </w:r>
    </w:p>
    <w:p>
      <w:pPr>
        <w:pStyle w:val="BodyText"/>
        <w:spacing w:before="66"/>
      </w:pPr>
    </w:p>
    <w:p>
      <w:pPr>
        <w:pStyle w:val="Heading4"/>
        <w:spacing w:before="0"/>
      </w:pPr>
      <w:r>
        <w:rPr>
          <w:color w:val="E30512"/>
        </w:rPr>
        <w:t>14</w:t>
      </w:r>
      <w:r>
        <w:rPr>
          <w:color w:val="E30512"/>
          <w:spacing w:val="-4"/>
        </w:rPr>
        <w:t> </w:t>
      </w:r>
      <w:r>
        <w:rPr>
          <w:color w:val="E30512"/>
          <w:spacing w:val="-2"/>
        </w:rPr>
        <w:t>April</w:t>
      </w:r>
    </w:p>
    <w:p>
      <w:pPr>
        <w:spacing w:before="58"/>
        <w:ind w:left="198" w:right="0" w:firstLine="0"/>
        <w:jc w:val="left"/>
        <w:rPr>
          <w:b/>
          <w:sz w:val="26"/>
        </w:rPr>
      </w:pPr>
      <w:r>
        <w:rPr>
          <w:b/>
          <w:color w:val="E30512"/>
          <w:sz w:val="26"/>
        </w:rPr>
        <w:t>St</w:t>
      </w:r>
      <w:r>
        <w:rPr>
          <w:b/>
          <w:color w:val="E30512"/>
          <w:spacing w:val="-5"/>
          <w:sz w:val="26"/>
        </w:rPr>
        <w:t> </w:t>
      </w:r>
      <w:r>
        <w:rPr>
          <w:b/>
          <w:color w:val="E30512"/>
          <w:sz w:val="26"/>
        </w:rPr>
        <w:t>Stephen,</w:t>
      </w:r>
      <w:r>
        <w:rPr>
          <w:b/>
          <w:color w:val="E30512"/>
          <w:spacing w:val="-4"/>
          <w:sz w:val="26"/>
        </w:rPr>
        <w:t> </w:t>
      </w:r>
      <w:r>
        <w:rPr>
          <w:b/>
          <w:color w:val="E30512"/>
          <w:sz w:val="26"/>
        </w:rPr>
        <w:t>South</w:t>
      </w:r>
      <w:r>
        <w:rPr>
          <w:b/>
          <w:color w:val="E30512"/>
          <w:spacing w:val="-4"/>
          <w:sz w:val="26"/>
        </w:rPr>
        <w:t> </w:t>
      </w:r>
      <w:r>
        <w:rPr>
          <w:b/>
          <w:color w:val="E30512"/>
          <w:spacing w:val="-2"/>
          <w:sz w:val="26"/>
        </w:rPr>
        <w:t>Lambeth</w:t>
      </w:r>
    </w:p>
    <w:p>
      <w:pPr>
        <w:pStyle w:val="BodyText"/>
        <w:spacing w:before="47"/>
        <w:ind w:left="198"/>
      </w:pPr>
      <w:r>
        <w:rPr/>
        <w:t>Vacancy </w:t>
      </w:r>
      <w:r>
        <w:rPr>
          <w:b/>
        </w:rPr>
        <w:t>(</w:t>
      </w:r>
      <w:r>
        <w:rPr/>
        <w:t>Priest in </w:t>
      </w:r>
      <w:r>
        <w:rPr>
          <w:spacing w:val="-2"/>
        </w:rPr>
        <w:t>Church)</w:t>
      </w:r>
    </w:p>
    <w:p>
      <w:pPr>
        <w:pStyle w:val="BodyText"/>
        <w:spacing w:before="103"/>
      </w:pPr>
    </w:p>
    <w:p>
      <w:pPr>
        <w:pStyle w:val="BodyText"/>
        <w:ind w:left="198"/>
      </w:pPr>
      <w:r>
        <w:rPr/>
        <w:t>St Stephen's CofE (JM &amp; I) </w:t>
      </w:r>
      <w:r>
        <w:rPr>
          <w:spacing w:val="-2"/>
        </w:rPr>
        <w:t>School</w:t>
      </w:r>
    </w:p>
    <w:p>
      <w:pPr>
        <w:pStyle w:val="BodyText"/>
        <w:spacing w:before="103"/>
      </w:pPr>
    </w:p>
    <w:p>
      <w:pPr>
        <w:pStyle w:val="BodyText"/>
        <w:spacing w:line="283" w:lineRule="auto"/>
        <w:ind w:left="198" w:right="56"/>
        <w:jc w:val="both"/>
      </w:pPr>
      <w:r>
        <w:rPr/>
        <w:t>Pray for the Bishops, priests, deacons </w:t>
      </w:r>
      <w:r>
        <w:rPr/>
        <w:t>&amp; people of the The Diocese of Wangaratta The Anglican Church of Australia.</w:t>
      </w:r>
    </w:p>
    <w:p>
      <w:pPr>
        <w:pStyle w:val="BodyText"/>
        <w:spacing w:before="67"/>
      </w:pPr>
    </w:p>
    <w:p>
      <w:pPr>
        <w:pStyle w:val="Heading4"/>
        <w:spacing w:before="0"/>
      </w:pPr>
      <w:r>
        <w:rPr>
          <w:color w:val="E30512"/>
        </w:rPr>
        <w:t>15</w:t>
      </w:r>
      <w:r>
        <w:rPr>
          <w:color w:val="E30512"/>
          <w:spacing w:val="-4"/>
        </w:rPr>
        <w:t> </w:t>
      </w:r>
      <w:r>
        <w:rPr>
          <w:color w:val="E30512"/>
          <w:spacing w:val="-2"/>
        </w:rPr>
        <w:t>April</w:t>
      </w:r>
    </w:p>
    <w:p>
      <w:pPr>
        <w:spacing w:before="58"/>
        <w:ind w:left="198" w:right="0" w:firstLine="0"/>
        <w:jc w:val="left"/>
        <w:rPr>
          <w:b/>
          <w:sz w:val="26"/>
        </w:rPr>
      </w:pPr>
      <w:r>
        <w:rPr>
          <w:b/>
          <w:color w:val="E30512"/>
          <w:sz w:val="26"/>
        </w:rPr>
        <w:t>St</w:t>
      </w:r>
      <w:r>
        <w:rPr>
          <w:b/>
          <w:color w:val="E30512"/>
          <w:spacing w:val="-3"/>
          <w:sz w:val="26"/>
        </w:rPr>
        <w:t> </w:t>
      </w:r>
      <w:r>
        <w:rPr>
          <w:b/>
          <w:color w:val="E30512"/>
          <w:sz w:val="26"/>
        </w:rPr>
        <w:t>Andrew</w:t>
      </w:r>
      <w:r>
        <w:rPr>
          <w:b/>
          <w:color w:val="E30512"/>
          <w:spacing w:val="-3"/>
          <w:sz w:val="26"/>
        </w:rPr>
        <w:t> </w:t>
      </w:r>
      <w:r>
        <w:rPr>
          <w:b/>
          <w:color w:val="E30512"/>
          <w:sz w:val="26"/>
        </w:rPr>
        <w:t>&amp;</w:t>
      </w:r>
      <w:r>
        <w:rPr>
          <w:b/>
          <w:color w:val="E30512"/>
          <w:spacing w:val="-4"/>
          <w:sz w:val="26"/>
        </w:rPr>
        <w:t> </w:t>
      </w:r>
      <w:r>
        <w:rPr>
          <w:b/>
          <w:color w:val="E30512"/>
          <w:sz w:val="26"/>
        </w:rPr>
        <w:t>St</w:t>
      </w:r>
      <w:r>
        <w:rPr>
          <w:b/>
          <w:color w:val="E30512"/>
          <w:spacing w:val="-2"/>
          <w:sz w:val="26"/>
        </w:rPr>
        <w:t> </w:t>
      </w:r>
      <w:r>
        <w:rPr>
          <w:b/>
          <w:color w:val="E30512"/>
          <w:sz w:val="26"/>
        </w:rPr>
        <w:t>Michael,</w:t>
      </w:r>
      <w:r>
        <w:rPr>
          <w:b/>
          <w:color w:val="E30512"/>
          <w:spacing w:val="-2"/>
          <w:sz w:val="26"/>
        </w:rPr>
        <w:t> Stockwell</w:t>
      </w:r>
    </w:p>
    <w:p>
      <w:pPr>
        <w:pStyle w:val="BodyText"/>
        <w:spacing w:before="47"/>
        <w:ind w:left="198"/>
      </w:pPr>
      <w:r>
        <w:rPr/>
        <w:t>Erica Wooff </w:t>
      </w:r>
      <w:r>
        <w:rPr>
          <w:spacing w:val="-2"/>
        </w:rPr>
        <w:t>(Vicar)</w:t>
      </w:r>
    </w:p>
    <w:p>
      <w:pPr>
        <w:pStyle w:val="BodyText"/>
        <w:spacing w:before="103"/>
      </w:pPr>
    </w:p>
    <w:p>
      <w:pPr>
        <w:pStyle w:val="BodyText"/>
        <w:ind w:left="198"/>
      </w:pPr>
      <w:r>
        <w:rPr/>
        <w:t>St Andrew's CofE (JM &amp; I) </w:t>
      </w:r>
      <w:r>
        <w:rPr>
          <w:spacing w:val="-2"/>
        </w:rPr>
        <w:t>School</w:t>
      </w:r>
    </w:p>
    <w:p>
      <w:pPr>
        <w:pStyle w:val="BodyText"/>
        <w:spacing w:before="103"/>
      </w:pPr>
    </w:p>
    <w:p>
      <w:pPr>
        <w:pStyle w:val="BodyText"/>
        <w:spacing w:line="283" w:lineRule="auto"/>
        <w:ind w:left="198" w:right="210"/>
      </w:pPr>
      <w:r>
        <w:rPr/>
        <w:t>Pray for the Bishops, priests, deacons </w:t>
      </w:r>
      <w:r>
        <w:rPr/>
        <w:t>&amp; people of the Diocese of Wanglei, Province of the Episcopal Church of</w:t>
      </w:r>
      <w:r>
        <w:rPr>
          <w:spacing w:val="40"/>
        </w:rPr>
        <w:t> </w:t>
      </w:r>
      <w:r>
        <w:rPr/>
        <w:t>South Sudan.</w:t>
      </w:r>
    </w:p>
    <w:p>
      <w:pPr>
        <w:pStyle w:val="BodyText"/>
        <w:spacing w:before="67"/>
      </w:pPr>
    </w:p>
    <w:p>
      <w:pPr>
        <w:pStyle w:val="Heading4"/>
        <w:spacing w:before="1"/>
      </w:pPr>
      <w:r>
        <w:rPr>
          <w:color w:val="E30512"/>
        </w:rPr>
        <w:t>16</w:t>
      </w:r>
      <w:r>
        <w:rPr>
          <w:color w:val="E30512"/>
          <w:spacing w:val="-4"/>
        </w:rPr>
        <w:t> </w:t>
      </w:r>
      <w:r>
        <w:rPr>
          <w:color w:val="E30512"/>
          <w:spacing w:val="-2"/>
        </w:rPr>
        <w:t>April</w:t>
      </w:r>
    </w:p>
    <w:p>
      <w:pPr>
        <w:spacing w:before="58"/>
        <w:ind w:left="198" w:right="0" w:firstLine="0"/>
        <w:jc w:val="left"/>
        <w:rPr>
          <w:b/>
          <w:sz w:val="26"/>
        </w:rPr>
      </w:pPr>
      <w:r>
        <w:rPr>
          <w:b/>
          <w:color w:val="E30512"/>
          <w:sz w:val="26"/>
        </w:rPr>
        <w:t>St</w:t>
      </w:r>
      <w:r>
        <w:rPr>
          <w:b/>
          <w:color w:val="E30512"/>
          <w:spacing w:val="-3"/>
          <w:sz w:val="26"/>
        </w:rPr>
        <w:t> </w:t>
      </w:r>
      <w:r>
        <w:rPr>
          <w:b/>
          <w:color w:val="E30512"/>
          <w:sz w:val="26"/>
        </w:rPr>
        <w:t>John</w:t>
      </w:r>
      <w:r>
        <w:rPr>
          <w:b/>
          <w:color w:val="E30512"/>
          <w:spacing w:val="-3"/>
          <w:sz w:val="26"/>
        </w:rPr>
        <w:t> </w:t>
      </w:r>
      <w:r>
        <w:rPr>
          <w:b/>
          <w:color w:val="E30512"/>
          <w:sz w:val="26"/>
        </w:rPr>
        <w:t>w</w:t>
      </w:r>
      <w:r>
        <w:rPr>
          <w:b/>
          <w:color w:val="E30512"/>
          <w:spacing w:val="-3"/>
          <w:sz w:val="26"/>
        </w:rPr>
        <w:t> </w:t>
      </w:r>
      <w:r>
        <w:rPr>
          <w:b/>
          <w:color w:val="E30512"/>
          <w:sz w:val="26"/>
        </w:rPr>
        <w:t>St</w:t>
      </w:r>
      <w:r>
        <w:rPr>
          <w:b/>
          <w:color w:val="E30512"/>
          <w:spacing w:val="-2"/>
          <w:sz w:val="26"/>
        </w:rPr>
        <w:t> </w:t>
      </w:r>
      <w:r>
        <w:rPr>
          <w:b/>
          <w:color w:val="E30512"/>
          <w:sz w:val="26"/>
        </w:rPr>
        <w:t>Andrew,</w:t>
      </w:r>
      <w:r>
        <w:rPr>
          <w:b/>
          <w:color w:val="E30512"/>
          <w:spacing w:val="-2"/>
          <w:sz w:val="26"/>
        </w:rPr>
        <w:t> Waterloo</w:t>
      </w:r>
    </w:p>
    <w:p>
      <w:pPr>
        <w:pStyle w:val="BodyText"/>
        <w:spacing w:before="47"/>
        <w:ind w:left="198"/>
      </w:pPr>
      <w:r>
        <w:rPr/>
        <w:t>Giles Goddard </w:t>
      </w:r>
      <w:r>
        <w:rPr>
          <w:spacing w:val="-2"/>
        </w:rPr>
        <w:t>(Vicar)</w:t>
      </w:r>
    </w:p>
    <w:p>
      <w:pPr>
        <w:pStyle w:val="BodyText"/>
        <w:spacing w:line="283" w:lineRule="auto" w:before="51"/>
        <w:ind w:left="198" w:right="713"/>
      </w:pPr>
      <w:r>
        <w:rPr/>
        <w:t>Georgia</w:t>
      </w:r>
      <w:r>
        <w:rPr>
          <w:spacing w:val="-12"/>
        </w:rPr>
        <w:t> </w:t>
      </w:r>
      <w:r>
        <w:rPr/>
        <w:t>Ashwell</w:t>
      </w:r>
      <w:r>
        <w:rPr>
          <w:spacing w:val="-12"/>
        </w:rPr>
        <w:t> </w:t>
      </w:r>
      <w:r>
        <w:rPr/>
        <w:t>(Assistant</w:t>
      </w:r>
      <w:r>
        <w:rPr>
          <w:spacing w:val="-12"/>
        </w:rPr>
        <w:t> </w:t>
      </w:r>
      <w:r>
        <w:rPr/>
        <w:t>Curate) Grey Collier (Assistant Curate) Godfrey Kaziro (Assistant Priest) Ester Kawoya (Reader) (PTO)</w:t>
      </w:r>
    </w:p>
    <w:p>
      <w:pPr>
        <w:pStyle w:val="BodyText"/>
        <w:spacing w:before="6"/>
        <w:ind w:left="198"/>
      </w:pPr>
      <w:r>
        <w:rPr/>
        <w:t>Ida Serunjogi CPML </w:t>
      </w:r>
      <w:r>
        <w:rPr>
          <w:spacing w:val="-2"/>
        </w:rPr>
        <w:t>(SPA)</w:t>
      </w:r>
    </w:p>
    <w:p>
      <w:pPr>
        <w:pStyle w:val="BodyText"/>
        <w:spacing w:after="0"/>
        <w:sectPr>
          <w:pgSz w:w="11910" w:h="16850"/>
          <w:pgMar w:header="0" w:footer="759" w:top="1100" w:bottom="1020" w:left="992" w:right="1133"/>
          <w:cols w:num="2" w:equalWidth="0">
            <w:col w:w="4738" w:space="292"/>
            <w:col w:w="4755"/>
          </w:cols>
        </w:sectPr>
      </w:pPr>
    </w:p>
    <w:p>
      <w:pPr>
        <w:pStyle w:val="BodyText"/>
        <w:spacing w:line="283" w:lineRule="auto" w:before="80"/>
        <w:ind w:left="432"/>
      </w:pPr>
      <w:bookmarkStart w:name="Pray for the Bishops, priests, deacons &amp;" w:id="52"/>
      <w:bookmarkEnd w:id="52"/>
      <w:r>
        <w:rPr/>
      </w:r>
      <w:bookmarkStart w:name="17-30 April Lambeth South Deanery A Dean" w:id="53"/>
      <w:bookmarkEnd w:id="53"/>
      <w:r>
        <w:rPr/>
      </w:r>
      <w:bookmarkStart w:name="17 April                               L" w:id="54"/>
      <w:bookmarkEnd w:id="54"/>
      <w:r>
        <w:rPr/>
      </w:r>
      <w:bookmarkStart w:name="Grace Church Dulwich (BMO)" w:id="55"/>
      <w:bookmarkEnd w:id="55"/>
      <w:r>
        <w:rPr/>
      </w:r>
      <w:bookmarkStart w:name="St James, Clapham Kit Gunasekera (Vicar)" w:id="56"/>
      <w:bookmarkEnd w:id="56"/>
      <w:r>
        <w:rPr/>
      </w:r>
      <w:bookmarkStart w:name="Pray for the Bishops, priests, deacons &amp;" w:id="57"/>
      <w:bookmarkEnd w:id="57"/>
      <w:r>
        <w:rPr/>
      </w:r>
      <w:bookmarkStart w:name="18 April                      All Saints" w:id="58"/>
      <w:bookmarkEnd w:id="58"/>
      <w:r>
        <w:rPr/>
      </w:r>
      <w:bookmarkStart w:name="HM Prison Brixton: Abimbola Adamolekun (" w:id="59"/>
      <w:bookmarkEnd w:id="59"/>
      <w:r>
        <w:rPr/>
      </w:r>
      <w:bookmarkStart w:name="Pray for the Bishops, priests, deacons &amp;" w:id="60"/>
      <w:bookmarkEnd w:id="60"/>
      <w:r>
        <w:rPr/>
      </w:r>
      <w:bookmarkStart w:name="19 April 3rd Sunday of Easter Christ Chu" w:id="61"/>
      <w:bookmarkEnd w:id="61"/>
      <w:r>
        <w:rPr/>
      </w:r>
      <w:bookmarkStart w:name="Christ Church CofE (JM &amp; I) School" w:id="62"/>
      <w:bookmarkEnd w:id="62"/>
      <w:r>
        <w:rPr/>
      </w:r>
      <w:bookmarkStart w:name="Pray for the Bishops, priests, deacons &amp;" w:id="63"/>
      <w:bookmarkEnd w:id="63"/>
      <w:r>
        <w:rPr/>
      </w:r>
      <w:bookmarkStart w:name="20 April Christ Church, Gipsy Hill Jenny" w:id="64"/>
      <w:bookmarkEnd w:id="64"/>
      <w:r>
        <w:rPr/>
      </w:r>
      <w:bookmarkStart w:name="Pray for the Bishops, priests, deacons &amp;" w:id="65"/>
      <w:bookmarkEnd w:id="65"/>
      <w:r>
        <w:rPr/>
      </w:r>
      <w:bookmarkStart w:name="21 April            St Margaret, Streath" w:id="66"/>
      <w:bookmarkEnd w:id="66"/>
      <w:r>
        <w:rPr/>
      </w:r>
      <w:bookmarkStart w:name="Pray for the Bishops, priests, deacons &amp;" w:id="67"/>
      <w:bookmarkEnd w:id="67"/>
      <w:r>
        <w:rPr/>
      </w:r>
      <w:bookmarkStart w:name="22 April  Immanuel &amp; St Andrew, Streatha" w:id="68"/>
      <w:bookmarkEnd w:id="68"/>
      <w:r>
        <w:rPr/>
      </w:r>
      <w:bookmarkStart w:name="Immanuel &amp; St Andrew CofE (JM &amp; I &amp; N) S" w:id="69"/>
      <w:bookmarkEnd w:id="69"/>
      <w:r>
        <w:rPr/>
      </w:r>
      <w:r>
        <w:rPr/>
        <w:t>Pray</w:t>
      </w:r>
      <w:r>
        <w:rPr>
          <w:spacing w:val="35"/>
        </w:rPr>
        <w:t> </w:t>
      </w:r>
      <w:r>
        <w:rPr/>
        <w:t>for</w:t>
      </w:r>
      <w:r>
        <w:rPr>
          <w:spacing w:val="35"/>
        </w:rPr>
        <w:t> </w:t>
      </w:r>
      <w:r>
        <w:rPr/>
        <w:t>the</w:t>
      </w:r>
      <w:r>
        <w:rPr>
          <w:spacing w:val="35"/>
        </w:rPr>
        <w:t> </w:t>
      </w:r>
      <w:r>
        <w:rPr/>
        <w:t>Bishops,</w:t>
      </w:r>
      <w:r>
        <w:rPr>
          <w:spacing w:val="35"/>
        </w:rPr>
        <w:t> </w:t>
      </w:r>
      <w:r>
        <w:rPr/>
        <w:t>priests,</w:t>
      </w:r>
      <w:r>
        <w:rPr>
          <w:spacing w:val="35"/>
        </w:rPr>
        <w:t> </w:t>
      </w:r>
      <w:r>
        <w:rPr/>
        <w:t>deacons &amp; people of the Diocese of Wanyjok, Province of the Episcopal Church of South Sudan.</w:t>
      </w:r>
    </w:p>
    <w:p>
      <w:pPr>
        <w:pStyle w:val="BodyText"/>
        <w:spacing w:before="64"/>
      </w:pPr>
    </w:p>
    <w:p>
      <w:pPr>
        <w:pStyle w:val="Heading3"/>
        <w:ind w:left="432"/>
      </w:pPr>
      <w:r>
        <w:rPr/>
        <w:t>17-30</w:t>
      </w:r>
      <w:r>
        <w:rPr>
          <w:spacing w:val="-5"/>
        </w:rPr>
        <w:t> </w:t>
      </w:r>
      <w:r>
        <w:rPr>
          <w:spacing w:val="-2"/>
        </w:rPr>
        <w:t>April</w:t>
      </w:r>
    </w:p>
    <w:p>
      <w:pPr>
        <w:spacing w:before="65"/>
        <w:ind w:left="432" w:right="0" w:firstLine="0"/>
        <w:jc w:val="both"/>
        <w:rPr>
          <w:b/>
          <w:sz w:val="28"/>
        </w:rPr>
      </w:pPr>
      <w:r>
        <w:rPr>
          <w:b/>
          <w:color w:val="E30512"/>
          <w:sz w:val="28"/>
        </w:rPr>
        <w:t>Lambeth</w:t>
      </w:r>
      <w:r>
        <w:rPr>
          <w:b/>
          <w:color w:val="E30512"/>
          <w:spacing w:val="-6"/>
          <w:sz w:val="28"/>
        </w:rPr>
        <w:t> </w:t>
      </w:r>
      <w:r>
        <w:rPr>
          <w:b/>
          <w:color w:val="E30512"/>
          <w:sz w:val="28"/>
        </w:rPr>
        <w:t>South</w:t>
      </w:r>
      <w:r>
        <w:rPr>
          <w:b/>
          <w:color w:val="E30512"/>
          <w:spacing w:val="-6"/>
          <w:sz w:val="28"/>
        </w:rPr>
        <w:t> </w:t>
      </w:r>
      <w:r>
        <w:rPr>
          <w:b/>
          <w:color w:val="E30512"/>
          <w:spacing w:val="-2"/>
          <w:sz w:val="28"/>
        </w:rPr>
        <w:t>Deanery</w:t>
      </w:r>
    </w:p>
    <w:p>
      <w:pPr>
        <w:pStyle w:val="BodyText"/>
        <w:spacing w:line="283" w:lineRule="auto" w:before="58"/>
        <w:ind w:left="432" w:right="38"/>
        <w:jc w:val="both"/>
      </w:pPr>
      <w:r>
        <w:rPr/>
        <w:t>A Deanery in the south of the </w:t>
      </w:r>
      <w:r>
        <w:rPr/>
        <w:t>Borough of Lambeth, we stretch from</w:t>
      </w:r>
      <w:r>
        <w:rPr>
          <w:spacing w:val="40"/>
        </w:rPr>
        <w:t> </w:t>
      </w:r>
      <w:r>
        <w:rPr/>
        <w:t>Streatham Vale to Gipsy Hill in the South, through Streatham and West Dulwich</w:t>
      </w:r>
      <w:r>
        <w:rPr>
          <w:spacing w:val="-2"/>
        </w:rPr>
        <w:t> </w:t>
      </w:r>
      <w:r>
        <w:rPr/>
        <w:t>to</w:t>
      </w:r>
      <w:r>
        <w:rPr>
          <w:spacing w:val="-2"/>
        </w:rPr>
        <w:t> </w:t>
      </w:r>
      <w:r>
        <w:rPr/>
        <w:t>Tulse</w:t>
      </w:r>
      <w:r>
        <w:rPr>
          <w:spacing w:val="-2"/>
        </w:rPr>
        <w:t> </w:t>
      </w:r>
      <w:r>
        <w:rPr/>
        <w:t>Hill</w:t>
      </w:r>
      <w:r>
        <w:rPr>
          <w:spacing w:val="-2"/>
        </w:rPr>
        <w:t> </w:t>
      </w:r>
      <w:r>
        <w:rPr/>
        <w:t>and</w:t>
      </w:r>
      <w:r>
        <w:rPr>
          <w:spacing w:val="-2"/>
        </w:rPr>
        <w:t> </w:t>
      </w:r>
      <w:r>
        <w:rPr/>
        <w:t>Clapham</w:t>
      </w:r>
      <w:r>
        <w:rPr>
          <w:spacing w:val="-2"/>
        </w:rPr>
        <w:t> </w:t>
      </w:r>
      <w:r>
        <w:rPr/>
        <w:t>Park in the north.</w:t>
      </w:r>
    </w:p>
    <w:p>
      <w:pPr>
        <w:pStyle w:val="BodyText"/>
        <w:spacing w:before="70"/>
      </w:pPr>
    </w:p>
    <w:p>
      <w:pPr>
        <w:pStyle w:val="Heading4"/>
        <w:spacing w:before="0"/>
        <w:ind w:left="432"/>
      </w:pPr>
      <w:r>
        <w:rPr>
          <w:color w:val="E30512"/>
        </w:rPr>
        <w:t>17</w:t>
      </w:r>
      <w:r>
        <w:rPr>
          <w:color w:val="E30512"/>
          <w:spacing w:val="-4"/>
        </w:rPr>
        <w:t> </w:t>
      </w:r>
      <w:r>
        <w:rPr>
          <w:color w:val="E30512"/>
          <w:spacing w:val="-2"/>
        </w:rPr>
        <w:t>April</w:t>
      </w:r>
    </w:p>
    <w:p>
      <w:pPr>
        <w:spacing w:before="58"/>
        <w:ind w:left="432" w:right="0" w:firstLine="0"/>
        <w:jc w:val="left"/>
        <w:rPr>
          <w:b/>
          <w:sz w:val="26"/>
        </w:rPr>
      </w:pPr>
      <w:r>
        <w:rPr>
          <w:b/>
          <w:color w:val="E30512"/>
          <w:sz w:val="26"/>
        </w:rPr>
        <w:t>Lambeth</w:t>
      </w:r>
      <w:r>
        <w:rPr>
          <w:b/>
          <w:color w:val="E30512"/>
          <w:spacing w:val="-6"/>
          <w:sz w:val="26"/>
        </w:rPr>
        <w:t> </w:t>
      </w:r>
      <w:r>
        <w:rPr>
          <w:b/>
          <w:color w:val="E30512"/>
          <w:sz w:val="26"/>
        </w:rPr>
        <w:t>South</w:t>
      </w:r>
      <w:r>
        <w:rPr>
          <w:b/>
          <w:color w:val="E30512"/>
          <w:spacing w:val="-6"/>
          <w:sz w:val="26"/>
        </w:rPr>
        <w:t> </w:t>
      </w:r>
      <w:r>
        <w:rPr>
          <w:b/>
          <w:color w:val="E30512"/>
          <w:spacing w:val="-2"/>
          <w:sz w:val="26"/>
        </w:rPr>
        <w:t>Deanery</w:t>
      </w:r>
    </w:p>
    <w:p>
      <w:pPr>
        <w:pStyle w:val="BodyText"/>
        <w:spacing w:before="47"/>
        <w:ind w:left="432"/>
      </w:pPr>
      <w:r>
        <w:rPr/>
        <w:t>Kit Gunasekera (Area </w:t>
      </w:r>
      <w:r>
        <w:rPr>
          <w:spacing w:val="-2"/>
        </w:rPr>
        <w:t>Dean)</w:t>
      </w:r>
    </w:p>
    <w:p>
      <w:pPr>
        <w:pStyle w:val="BodyText"/>
        <w:spacing w:line="283" w:lineRule="auto" w:before="52"/>
        <w:ind w:left="432"/>
      </w:pPr>
      <w:r>
        <w:rPr/>
        <w:t>Sarah</w:t>
      </w:r>
      <w:r>
        <w:rPr>
          <w:spacing w:val="-9"/>
        </w:rPr>
        <w:t> </w:t>
      </w:r>
      <w:r>
        <w:rPr/>
        <w:t>Simpson</w:t>
      </w:r>
      <w:r>
        <w:rPr>
          <w:spacing w:val="-9"/>
        </w:rPr>
        <w:t> </w:t>
      </w:r>
      <w:r>
        <w:rPr/>
        <w:t>(Assistant</w:t>
      </w:r>
      <w:r>
        <w:rPr>
          <w:spacing w:val="-9"/>
        </w:rPr>
        <w:t> </w:t>
      </w:r>
      <w:r>
        <w:rPr/>
        <w:t>Area</w:t>
      </w:r>
      <w:r>
        <w:rPr>
          <w:spacing w:val="-9"/>
        </w:rPr>
        <w:t> </w:t>
      </w:r>
      <w:r>
        <w:rPr/>
        <w:t>Dean) Winston Trotman (Lay Chair)</w:t>
      </w:r>
    </w:p>
    <w:p>
      <w:pPr>
        <w:pStyle w:val="BodyText"/>
        <w:spacing w:before="53"/>
      </w:pPr>
    </w:p>
    <w:p>
      <w:pPr>
        <w:pStyle w:val="BodyText"/>
        <w:spacing w:before="1"/>
        <w:ind w:left="432"/>
      </w:pPr>
      <w:r>
        <w:rPr/>
        <w:t>Grace Church Dulwich </w:t>
      </w:r>
      <w:r>
        <w:rPr>
          <w:spacing w:val="-2"/>
        </w:rPr>
        <w:t>(BMO)</w:t>
      </w:r>
    </w:p>
    <w:p>
      <w:pPr>
        <w:pStyle w:val="BodyText"/>
        <w:spacing w:before="114"/>
      </w:pPr>
    </w:p>
    <w:p>
      <w:pPr>
        <w:pStyle w:val="Heading4"/>
        <w:spacing w:before="0"/>
        <w:ind w:left="432"/>
      </w:pPr>
      <w:r>
        <w:rPr>
          <w:color w:val="E30512"/>
        </w:rPr>
        <w:t>St</w:t>
      </w:r>
      <w:r>
        <w:rPr>
          <w:color w:val="E30512"/>
          <w:spacing w:val="-3"/>
        </w:rPr>
        <w:t> </w:t>
      </w:r>
      <w:r>
        <w:rPr>
          <w:color w:val="E30512"/>
        </w:rPr>
        <w:t>James,</w:t>
      </w:r>
      <w:r>
        <w:rPr>
          <w:color w:val="E30512"/>
          <w:spacing w:val="-3"/>
        </w:rPr>
        <w:t> </w:t>
      </w:r>
      <w:r>
        <w:rPr>
          <w:color w:val="E30512"/>
          <w:spacing w:val="-2"/>
        </w:rPr>
        <w:t>Clapham</w:t>
      </w:r>
    </w:p>
    <w:p>
      <w:pPr>
        <w:pStyle w:val="BodyText"/>
        <w:spacing w:line="283" w:lineRule="auto" w:before="47"/>
        <w:ind w:left="432"/>
      </w:pPr>
      <w:r>
        <w:rPr/>
        <w:t>Kit Gunasekera (Vicar) (Area Dean) Gillian</w:t>
      </w:r>
      <w:r>
        <w:rPr>
          <w:spacing w:val="-12"/>
        </w:rPr>
        <w:t> </w:t>
      </w:r>
      <w:r>
        <w:rPr/>
        <w:t>Bailey-Smith</w:t>
      </w:r>
      <w:r>
        <w:rPr>
          <w:spacing w:val="-12"/>
        </w:rPr>
        <w:t> </w:t>
      </w:r>
      <w:r>
        <w:rPr/>
        <w:t>(Assistant</w:t>
      </w:r>
      <w:r>
        <w:rPr>
          <w:spacing w:val="-12"/>
        </w:rPr>
        <w:t> </w:t>
      </w:r>
      <w:r>
        <w:rPr/>
        <w:t>Curate) Mike Hayes (Reader)</w:t>
      </w:r>
    </w:p>
    <w:p>
      <w:pPr>
        <w:pStyle w:val="BodyText"/>
        <w:spacing w:before="4"/>
        <w:ind w:left="432"/>
        <w:jc w:val="both"/>
      </w:pPr>
      <w:r>
        <w:rPr/>
        <w:t>Lin Clarke CPLM </w:t>
      </w:r>
      <w:r>
        <w:rPr>
          <w:spacing w:val="-2"/>
        </w:rPr>
        <w:t>(SPA)</w:t>
      </w:r>
    </w:p>
    <w:p>
      <w:pPr>
        <w:pStyle w:val="BodyText"/>
        <w:spacing w:before="102"/>
      </w:pPr>
    </w:p>
    <w:p>
      <w:pPr>
        <w:pStyle w:val="BodyText"/>
        <w:spacing w:line="283" w:lineRule="auto" w:before="1"/>
        <w:ind w:left="432" w:right="38"/>
        <w:jc w:val="both"/>
      </w:pPr>
      <w:r>
        <w:rPr/>
        <w:t>Pray for the Bishops, priests, </w:t>
      </w:r>
      <w:r>
        <w:rPr/>
        <w:t>deacons</w:t>
      </w:r>
      <w:r>
        <w:rPr>
          <w:spacing w:val="40"/>
        </w:rPr>
        <w:t> </w:t>
      </w:r>
      <w:r>
        <w:rPr/>
        <w:t>&amp; people of the Diocese of Warri, The Church of Nigeria</w:t>
      </w:r>
    </w:p>
    <w:p>
      <w:pPr>
        <w:pStyle w:val="BodyText"/>
        <w:spacing w:before="3"/>
        <w:ind w:left="432"/>
        <w:jc w:val="both"/>
      </w:pPr>
      <w:r>
        <w:rPr/>
        <w:t>(Anglican </w:t>
      </w:r>
      <w:r>
        <w:rPr>
          <w:spacing w:val="-2"/>
        </w:rPr>
        <w:t>Communion).</w:t>
      </w:r>
    </w:p>
    <w:p>
      <w:pPr>
        <w:pStyle w:val="BodyText"/>
        <w:spacing w:before="114"/>
      </w:pPr>
    </w:p>
    <w:p>
      <w:pPr>
        <w:pStyle w:val="Heading4"/>
        <w:spacing w:before="1"/>
        <w:ind w:left="432"/>
      </w:pPr>
      <w:r>
        <w:rPr>
          <w:color w:val="E30512"/>
        </w:rPr>
        <w:t>18</w:t>
      </w:r>
      <w:r>
        <w:rPr>
          <w:color w:val="E30512"/>
          <w:spacing w:val="-4"/>
        </w:rPr>
        <w:t> </w:t>
      </w:r>
      <w:r>
        <w:rPr>
          <w:color w:val="E30512"/>
          <w:spacing w:val="-2"/>
        </w:rPr>
        <w:t>April</w:t>
      </w:r>
    </w:p>
    <w:p>
      <w:pPr>
        <w:spacing w:before="58"/>
        <w:ind w:left="432" w:right="0" w:firstLine="0"/>
        <w:jc w:val="left"/>
        <w:rPr>
          <w:b/>
          <w:sz w:val="26"/>
        </w:rPr>
      </w:pPr>
      <w:r>
        <w:rPr>
          <w:b/>
          <w:color w:val="E30512"/>
          <w:sz w:val="26"/>
        </w:rPr>
        <w:t>All</w:t>
      </w:r>
      <w:r>
        <w:rPr>
          <w:b/>
          <w:color w:val="E30512"/>
          <w:spacing w:val="-4"/>
          <w:sz w:val="26"/>
        </w:rPr>
        <w:t> </w:t>
      </w:r>
      <w:r>
        <w:rPr>
          <w:b/>
          <w:color w:val="E30512"/>
          <w:sz w:val="26"/>
        </w:rPr>
        <w:t>Saints,</w:t>
      </w:r>
      <w:r>
        <w:rPr>
          <w:b/>
          <w:color w:val="E30512"/>
          <w:spacing w:val="-4"/>
          <w:sz w:val="26"/>
        </w:rPr>
        <w:t> </w:t>
      </w:r>
      <w:r>
        <w:rPr>
          <w:b/>
          <w:color w:val="E30512"/>
          <w:sz w:val="26"/>
        </w:rPr>
        <w:t>Clapham</w:t>
      </w:r>
      <w:r>
        <w:rPr>
          <w:b/>
          <w:color w:val="E30512"/>
          <w:spacing w:val="-4"/>
          <w:sz w:val="26"/>
        </w:rPr>
        <w:t> Park</w:t>
      </w:r>
    </w:p>
    <w:p>
      <w:pPr>
        <w:pStyle w:val="BodyText"/>
        <w:spacing w:before="47"/>
        <w:ind w:left="432"/>
      </w:pPr>
      <w:r>
        <w:rPr/>
        <w:t>Jago Wynne </w:t>
      </w:r>
      <w:r>
        <w:rPr>
          <w:spacing w:val="-2"/>
        </w:rPr>
        <w:t>(Rector)</w:t>
      </w:r>
    </w:p>
    <w:p>
      <w:pPr>
        <w:pStyle w:val="BodyText"/>
        <w:spacing w:before="103"/>
      </w:pPr>
    </w:p>
    <w:p>
      <w:pPr>
        <w:pStyle w:val="BodyText"/>
        <w:spacing w:line="283" w:lineRule="auto"/>
        <w:ind w:left="432" w:right="38"/>
        <w:jc w:val="both"/>
      </w:pPr>
      <w:r>
        <w:rPr/>
        <w:t>HM Prison Brixton: </w:t>
      </w:r>
      <w:r>
        <w:rPr/>
        <w:t>Abimbola Adamolekun (Chaplain)</w:t>
      </w:r>
    </w:p>
    <w:p>
      <w:pPr>
        <w:pStyle w:val="BodyText"/>
        <w:spacing w:before="54"/>
      </w:pPr>
    </w:p>
    <w:p>
      <w:pPr>
        <w:pStyle w:val="BodyText"/>
        <w:spacing w:line="283" w:lineRule="auto"/>
        <w:ind w:left="432" w:right="38"/>
        <w:jc w:val="both"/>
      </w:pPr>
      <w:r>
        <w:rPr/>
        <w:t>Pray for the Bishops, priests, </w:t>
      </w:r>
      <w:r>
        <w:rPr/>
        <w:t>deacons</w:t>
      </w:r>
      <w:r>
        <w:rPr>
          <w:spacing w:val="40"/>
        </w:rPr>
        <w:t> </w:t>
      </w:r>
      <w:r>
        <w:rPr/>
        <w:t>&amp; people of the Diocese of Washington The Episcopal Church.</w:t>
      </w:r>
    </w:p>
    <w:p>
      <w:pPr>
        <w:pStyle w:val="Heading4"/>
        <w:spacing w:before="89"/>
        <w:ind w:left="432"/>
      </w:pPr>
      <w:r>
        <w:rPr>
          <w:b w:val="0"/>
        </w:rPr>
        <w:br w:type="column"/>
      </w:r>
      <w:r>
        <w:rPr>
          <w:color w:val="E2011B"/>
        </w:rPr>
        <w:t>19</w:t>
      </w:r>
      <w:r>
        <w:rPr>
          <w:color w:val="E2011B"/>
          <w:spacing w:val="-4"/>
        </w:rPr>
        <w:t> </w:t>
      </w:r>
      <w:r>
        <w:rPr>
          <w:color w:val="E2011B"/>
          <w:spacing w:val="-2"/>
        </w:rPr>
        <w:t>April</w:t>
      </w:r>
    </w:p>
    <w:p>
      <w:pPr>
        <w:spacing w:line="280" w:lineRule="auto" w:before="58"/>
        <w:ind w:left="432" w:right="1336" w:firstLine="0"/>
        <w:jc w:val="left"/>
        <w:rPr>
          <w:sz w:val="24"/>
        </w:rPr>
      </w:pPr>
      <w:r>
        <w:rPr>
          <w:b/>
          <w:color w:val="E2011B"/>
          <w:sz w:val="26"/>
        </w:rPr>
        <w:t>3rd Sunday of Easter Christ</w:t>
      </w:r>
      <w:r>
        <w:rPr>
          <w:b/>
          <w:color w:val="E2011B"/>
          <w:spacing w:val="-19"/>
          <w:sz w:val="26"/>
        </w:rPr>
        <w:t> </w:t>
      </w:r>
      <w:r>
        <w:rPr>
          <w:b/>
          <w:color w:val="E2011B"/>
          <w:sz w:val="26"/>
        </w:rPr>
        <w:t>Church,</w:t>
      </w:r>
      <w:r>
        <w:rPr>
          <w:b/>
          <w:color w:val="E2011B"/>
          <w:spacing w:val="-19"/>
          <w:sz w:val="26"/>
        </w:rPr>
        <w:t> </w:t>
      </w:r>
      <w:r>
        <w:rPr>
          <w:b/>
          <w:color w:val="E2011B"/>
          <w:sz w:val="26"/>
        </w:rPr>
        <w:t>Streatham </w:t>
      </w:r>
      <w:r>
        <w:rPr>
          <w:sz w:val="24"/>
        </w:rPr>
        <w:t>Simon Asquith (Vicar)</w:t>
      </w:r>
    </w:p>
    <w:p>
      <w:pPr>
        <w:pStyle w:val="BodyText"/>
        <w:spacing w:before="35"/>
        <w:rPr>
          <w:sz w:val="26"/>
        </w:rPr>
      </w:pPr>
    </w:p>
    <w:p>
      <w:pPr>
        <w:pStyle w:val="BodyText"/>
        <w:ind w:left="432"/>
      </w:pPr>
      <w:r>
        <w:rPr/>
        <w:t>Christ Church CofE (JM &amp; I) </w:t>
      </w:r>
      <w:r>
        <w:rPr>
          <w:spacing w:val="-2"/>
        </w:rPr>
        <w:t>School</w:t>
      </w:r>
    </w:p>
    <w:p>
      <w:pPr>
        <w:pStyle w:val="BodyText"/>
        <w:spacing w:before="103"/>
      </w:pPr>
    </w:p>
    <w:p>
      <w:pPr>
        <w:pStyle w:val="BodyText"/>
        <w:spacing w:line="283" w:lineRule="auto"/>
        <w:ind w:left="432"/>
      </w:pPr>
      <w:r>
        <w:rPr/>
        <w:t>Pray for the Bishops, priests, deacons </w:t>
      </w:r>
      <w:r>
        <w:rPr/>
        <w:t>&amp; people of the Church of the Province of Myanmar (Burma).</w:t>
      </w:r>
    </w:p>
    <w:p>
      <w:pPr>
        <w:pStyle w:val="BodyText"/>
        <w:spacing w:before="66"/>
      </w:pPr>
    </w:p>
    <w:p>
      <w:pPr>
        <w:pStyle w:val="Heading4"/>
        <w:spacing w:before="1"/>
        <w:ind w:left="432"/>
      </w:pPr>
      <w:r>
        <w:rPr>
          <w:color w:val="E2011B"/>
        </w:rPr>
        <w:t>20</w:t>
      </w:r>
      <w:r>
        <w:rPr>
          <w:color w:val="E2011B"/>
          <w:spacing w:val="-4"/>
        </w:rPr>
        <w:t> </w:t>
      </w:r>
      <w:r>
        <w:rPr>
          <w:color w:val="E2011B"/>
          <w:spacing w:val="-2"/>
        </w:rPr>
        <w:t>April</w:t>
      </w:r>
    </w:p>
    <w:p>
      <w:pPr>
        <w:spacing w:before="58"/>
        <w:ind w:left="432" w:right="0" w:firstLine="0"/>
        <w:jc w:val="left"/>
        <w:rPr>
          <w:b/>
          <w:sz w:val="26"/>
        </w:rPr>
      </w:pPr>
      <w:r>
        <w:rPr>
          <w:b/>
          <w:color w:val="E2011B"/>
          <w:sz w:val="26"/>
        </w:rPr>
        <w:t>Christ</w:t>
      </w:r>
      <w:r>
        <w:rPr>
          <w:b/>
          <w:color w:val="E2011B"/>
          <w:spacing w:val="-5"/>
          <w:sz w:val="26"/>
        </w:rPr>
        <w:t> </w:t>
      </w:r>
      <w:r>
        <w:rPr>
          <w:b/>
          <w:color w:val="E2011B"/>
          <w:sz w:val="26"/>
        </w:rPr>
        <w:t>Church,</w:t>
      </w:r>
      <w:r>
        <w:rPr>
          <w:b/>
          <w:color w:val="E2011B"/>
          <w:spacing w:val="-4"/>
          <w:sz w:val="26"/>
        </w:rPr>
        <w:t> </w:t>
      </w:r>
      <w:r>
        <w:rPr>
          <w:b/>
          <w:color w:val="E2011B"/>
          <w:sz w:val="26"/>
        </w:rPr>
        <w:t>Gipsy</w:t>
      </w:r>
      <w:r>
        <w:rPr>
          <w:b/>
          <w:color w:val="E2011B"/>
          <w:spacing w:val="-4"/>
          <w:sz w:val="26"/>
        </w:rPr>
        <w:t> Hill</w:t>
      </w:r>
    </w:p>
    <w:p>
      <w:pPr>
        <w:pStyle w:val="BodyText"/>
        <w:spacing w:before="47"/>
        <w:ind w:left="432"/>
      </w:pPr>
      <w:r>
        <w:rPr/>
        <w:t>Jenny Dawkins </w:t>
      </w:r>
      <w:r>
        <w:rPr>
          <w:spacing w:val="-2"/>
        </w:rPr>
        <w:t>(Vicar)</w:t>
      </w:r>
    </w:p>
    <w:p>
      <w:pPr>
        <w:pStyle w:val="BodyText"/>
        <w:spacing w:line="283" w:lineRule="auto" w:before="51"/>
        <w:ind w:left="432" w:right="413"/>
      </w:pPr>
      <w:r>
        <w:rPr/>
        <w:t>Emma Lowth (Assistant Curate) Pauline Simpson (Reader) (PTO) Sepideh</w:t>
      </w:r>
      <w:r>
        <w:rPr>
          <w:spacing w:val="-13"/>
        </w:rPr>
        <w:t> </w:t>
      </w:r>
      <w:r>
        <w:rPr/>
        <w:t>Black(Farsi</w:t>
      </w:r>
      <w:r>
        <w:rPr>
          <w:spacing w:val="-13"/>
        </w:rPr>
        <w:t> </w:t>
      </w:r>
      <w:r>
        <w:rPr/>
        <w:t>Ministry</w:t>
      </w:r>
      <w:r>
        <w:rPr>
          <w:spacing w:val="-13"/>
        </w:rPr>
        <w:t> </w:t>
      </w:r>
      <w:r>
        <w:rPr/>
        <w:t>Assistant)</w:t>
      </w:r>
    </w:p>
    <w:p>
      <w:pPr>
        <w:pStyle w:val="BodyText"/>
        <w:spacing w:before="56"/>
      </w:pPr>
    </w:p>
    <w:p>
      <w:pPr>
        <w:pStyle w:val="BodyText"/>
        <w:spacing w:line="283" w:lineRule="auto"/>
        <w:ind w:left="432" w:right="55"/>
        <w:jc w:val="both"/>
      </w:pPr>
      <w:r>
        <w:rPr/>
        <w:t>Pray for the Bishops, priests, deacons </w:t>
      </w:r>
      <w:r>
        <w:rPr/>
        <w:t>&amp; people of the Diocese of Wau,</w:t>
      </w:r>
      <w:r>
        <w:rPr>
          <w:spacing w:val="40"/>
        </w:rPr>
        <w:t> </w:t>
      </w:r>
      <w:r>
        <w:rPr/>
        <w:t>Province of the Episcopal Church of South Sudan.</w:t>
      </w:r>
    </w:p>
    <w:p>
      <w:pPr>
        <w:pStyle w:val="BodyText"/>
        <w:spacing w:before="66"/>
      </w:pPr>
    </w:p>
    <w:p>
      <w:pPr>
        <w:pStyle w:val="Heading4"/>
        <w:spacing w:before="0"/>
        <w:ind w:left="432"/>
      </w:pPr>
      <w:r>
        <w:rPr>
          <w:color w:val="E30512"/>
        </w:rPr>
        <w:t>21</w:t>
      </w:r>
      <w:r>
        <w:rPr>
          <w:color w:val="E30512"/>
          <w:spacing w:val="-4"/>
        </w:rPr>
        <w:t> </w:t>
      </w:r>
      <w:r>
        <w:rPr>
          <w:color w:val="E30512"/>
          <w:spacing w:val="-2"/>
        </w:rPr>
        <w:t>April</w:t>
      </w:r>
    </w:p>
    <w:p>
      <w:pPr>
        <w:spacing w:before="59"/>
        <w:ind w:left="432" w:right="0" w:firstLine="0"/>
        <w:jc w:val="left"/>
        <w:rPr>
          <w:b/>
          <w:sz w:val="26"/>
        </w:rPr>
      </w:pPr>
      <w:r>
        <w:rPr>
          <w:b/>
          <w:color w:val="E30512"/>
          <w:sz w:val="26"/>
        </w:rPr>
        <w:t>St</w:t>
      </w:r>
      <w:r>
        <w:rPr>
          <w:b/>
          <w:color w:val="E30512"/>
          <w:spacing w:val="-6"/>
          <w:sz w:val="26"/>
        </w:rPr>
        <w:t> </w:t>
      </w:r>
      <w:r>
        <w:rPr>
          <w:b/>
          <w:color w:val="E30512"/>
          <w:sz w:val="26"/>
        </w:rPr>
        <w:t>Margaret,</w:t>
      </w:r>
      <w:r>
        <w:rPr>
          <w:b/>
          <w:color w:val="E30512"/>
          <w:spacing w:val="-6"/>
          <w:sz w:val="26"/>
        </w:rPr>
        <w:t> </w:t>
      </w:r>
      <w:r>
        <w:rPr>
          <w:b/>
          <w:color w:val="E30512"/>
          <w:sz w:val="26"/>
        </w:rPr>
        <w:t>Streatham</w:t>
      </w:r>
      <w:r>
        <w:rPr>
          <w:b/>
          <w:color w:val="E30512"/>
          <w:spacing w:val="-6"/>
          <w:sz w:val="26"/>
        </w:rPr>
        <w:t> </w:t>
      </w:r>
      <w:r>
        <w:rPr>
          <w:b/>
          <w:color w:val="E30512"/>
          <w:spacing w:val="-4"/>
          <w:sz w:val="26"/>
        </w:rPr>
        <w:t>Hill</w:t>
      </w:r>
    </w:p>
    <w:p>
      <w:pPr>
        <w:pStyle w:val="BodyText"/>
        <w:tabs>
          <w:tab w:pos="1106" w:val="left" w:leader="none"/>
          <w:tab w:pos="1620" w:val="left" w:leader="none"/>
          <w:tab w:pos="2180" w:val="left" w:leader="none"/>
          <w:tab w:pos="3472" w:val="left" w:leader="none"/>
          <w:tab w:pos="4318" w:val="left" w:leader="none"/>
        </w:tabs>
        <w:spacing w:line="283" w:lineRule="auto" w:before="47"/>
        <w:ind w:left="432" w:right="56"/>
      </w:pPr>
      <w:r>
        <w:rPr>
          <w:spacing w:val="-4"/>
        </w:rPr>
        <w:t>Pray</w:t>
      </w:r>
      <w:r>
        <w:rPr/>
        <w:tab/>
      </w:r>
      <w:r>
        <w:rPr>
          <w:spacing w:val="-4"/>
        </w:rPr>
        <w:t>for</w:t>
      </w:r>
      <w:r>
        <w:rPr/>
        <w:tab/>
      </w:r>
      <w:r>
        <w:rPr>
          <w:spacing w:val="-4"/>
        </w:rPr>
        <w:t>the</w:t>
      </w:r>
      <w:r>
        <w:rPr/>
        <w:tab/>
      </w:r>
      <w:r>
        <w:rPr>
          <w:spacing w:val="-2"/>
        </w:rPr>
        <w:t>Venerable</w:t>
      </w:r>
      <w:r>
        <w:rPr/>
        <w:tab/>
      </w:r>
      <w:r>
        <w:rPr>
          <w:spacing w:val="-2"/>
        </w:rPr>
        <w:t>Simon</w:t>
      </w:r>
      <w:r>
        <w:rPr/>
        <w:tab/>
      </w:r>
      <w:r>
        <w:rPr>
          <w:spacing w:val="-2"/>
        </w:rPr>
        <w:t>Gates </w:t>
      </w:r>
      <w:r>
        <w:rPr/>
        <w:t>(Priest in Charge) and for the STMTQ Community Hub</w:t>
      </w:r>
    </w:p>
    <w:p>
      <w:pPr>
        <w:pStyle w:val="BodyText"/>
        <w:spacing w:before="55"/>
      </w:pPr>
    </w:p>
    <w:p>
      <w:pPr>
        <w:pStyle w:val="BodyText"/>
        <w:spacing w:line="283" w:lineRule="auto"/>
        <w:ind w:left="432"/>
      </w:pPr>
      <w:r>
        <w:rPr/>
        <w:t>Pray for the Bishops, priests, deacons </w:t>
      </w:r>
      <w:r>
        <w:rPr/>
        <w:t>&amp; people of the Diocese of Wellington,</w:t>
      </w:r>
    </w:p>
    <w:p>
      <w:pPr>
        <w:pStyle w:val="BodyText"/>
        <w:spacing w:line="283" w:lineRule="auto" w:before="2"/>
        <w:ind w:left="432" w:right="946"/>
      </w:pPr>
      <w:r>
        <w:rPr/>
        <w:t>The</w:t>
      </w:r>
      <w:r>
        <w:rPr>
          <w:spacing w:val="-10"/>
        </w:rPr>
        <w:t> </w:t>
      </w:r>
      <w:r>
        <w:rPr/>
        <w:t>Anglican</w:t>
      </w:r>
      <w:r>
        <w:rPr>
          <w:spacing w:val="-10"/>
        </w:rPr>
        <w:t> </w:t>
      </w:r>
      <w:r>
        <w:rPr/>
        <w:t>Church</w:t>
      </w:r>
      <w:r>
        <w:rPr>
          <w:spacing w:val="-10"/>
        </w:rPr>
        <w:t> </w:t>
      </w:r>
      <w:r>
        <w:rPr/>
        <w:t>in</w:t>
      </w:r>
      <w:r>
        <w:rPr>
          <w:spacing w:val="-10"/>
        </w:rPr>
        <w:t> </w:t>
      </w:r>
      <w:r>
        <w:rPr/>
        <w:t>Aotearoa, New Zealand and Polynesia.</w:t>
      </w:r>
    </w:p>
    <w:p>
      <w:pPr>
        <w:pStyle w:val="BodyText"/>
        <w:spacing w:before="66"/>
      </w:pPr>
    </w:p>
    <w:p>
      <w:pPr>
        <w:pStyle w:val="Heading4"/>
        <w:spacing w:before="0"/>
        <w:ind w:left="432"/>
      </w:pPr>
      <w:r>
        <w:rPr>
          <w:color w:val="E2011B"/>
        </w:rPr>
        <w:t>22</w:t>
      </w:r>
      <w:r>
        <w:rPr>
          <w:color w:val="E2011B"/>
          <w:spacing w:val="-4"/>
        </w:rPr>
        <w:t> </w:t>
      </w:r>
      <w:r>
        <w:rPr>
          <w:color w:val="E2011B"/>
          <w:spacing w:val="-2"/>
        </w:rPr>
        <w:t>April</w:t>
      </w:r>
    </w:p>
    <w:p>
      <w:pPr>
        <w:spacing w:before="58"/>
        <w:ind w:left="432" w:right="0" w:firstLine="0"/>
        <w:jc w:val="left"/>
        <w:rPr>
          <w:b/>
          <w:sz w:val="26"/>
        </w:rPr>
      </w:pPr>
      <w:r>
        <w:rPr>
          <w:b/>
          <w:color w:val="E2011B"/>
          <w:sz w:val="26"/>
        </w:rPr>
        <w:t>Immanuel</w:t>
      </w:r>
      <w:r>
        <w:rPr>
          <w:b/>
          <w:color w:val="E2011B"/>
          <w:spacing w:val="-4"/>
          <w:sz w:val="26"/>
        </w:rPr>
        <w:t> </w:t>
      </w:r>
      <w:r>
        <w:rPr>
          <w:b/>
          <w:color w:val="E2011B"/>
          <w:sz w:val="26"/>
        </w:rPr>
        <w:t>&amp;</w:t>
      </w:r>
      <w:r>
        <w:rPr>
          <w:b/>
          <w:color w:val="E2011B"/>
          <w:spacing w:val="-4"/>
          <w:sz w:val="26"/>
        </w:rPr>
        <w:t> </w:t>
      </w:r>
      <w:r>
        <w:rPr>
          <w:b/>
          <w:color w:val="E2011B"/>
          <w:sz w:val="26"/>
        </w:rPr>
        <w:t>St</w:t>
      </w:r>
      <w:r>
        <w:rPr>
          <w:b/>
          <w:color w:val="E2011B"/>
          <w:spacing w:val="-3"/>
          <w:sz w:val="26"/>
        </w:rPr>
        <w:t> </w:t>
      </w:r>
      <w:r>
        <w:rPr>
          <w:b/>
          <w:color w:val="E2011B"/>
          <w:sz w:val="26"/>
        </w:rPr>
        <w:t>Andrew,</w:t>
      </w:r>
      <w:r>
        <w:rPr>
          <w:b/>
          <w:color w:val="E2011B"/>
          <w:spacing w:val="-3"/>
          <w:sz w:val="26"/>
        </w:rPr>
        <w:t> </w:t>
      </w:r>
      <w:r>
        <w:rPr>
          <w:b/>
          <w:color w:val="E2011B"/>
          <w:spacing w:val="-2"/>
          <w:sz w:val="26"/>
        </w:rPr>
        <w:t>Streatham</w:t>
      </w:r>
    </w:p>
    <w:p>
      <w:pPr>
        <w:pStyle w:val="BodyText"/>
        <w:spacing w:before="47"/>
        <w:ind w:left="432"/>
      </w:pPr>
      <w:r>
        <w:rPr/>
        <w:t>Sarah Simpson </w:t>
      </w:r>
      <w:r>
        <w:rPr>
          <w:spacing w:val="-2"/>
        </w:rPr>
        <w:t>(Vicar)</w:t>
      </w:r>
    </w:p>
    <w:p>
      <w:pPr>
        <w:pStyle w:val="BodyText"/>
        <w:spacing w:before="51"/>
        <w:ind w:left="432"/>
      </w:pPr>
      <w:r>
        <w:rPr/>
        <w:t>Rachel Gardner (Assistant </w:t>
      </w:r>
      <w:r>
        <w:rPr>
          <w:spacing w:val="-2"/>
        </w:rPr>
        <w:t>Curate)</w:t>
      </w:r>
    </w:p>
    <w:p>
      <w:pPr>
        <w:pStyle w:val="BodyText"/>
        <w:spacing w:before="103"/>
      </w:pPr>
    </w:p>
    <w:p>
      <w:pPr>
        <w:pStyle w:val="BodyText"/>
        <w:spacing w:line="283" w:lineRule="auto"/>
        <w:ind w:left="432" w:right="56"/>
        <w:jc w:val="both"/>
      </w:pPr>
      <w:r>
        <w:rPr/>
        <w:t>Immanuel &amp; St Andrew CofE (JM &amp; I &amp; </w:t>
      </w:r>
      <w:r>
        <w:rPr/>
        <w:t>N) </w:t>
      </w:r>
      <w:r>
        <w:rPr>
          <w:spacing w:val="-2"/>
        </w:rPr>
        <w:t>School</w:t>
      </w:r>
    </w:p>
    <w:p>
      <w:pPr>
        <w:pStyle w:val="BodyText"/>
        <w:spacing w:after="0" w:line="283" w:lineRule="auto"/>
        <w:jc w:val="both"/>
        <w:sectPr>
          <w:pgSz w:w="11910" w:h="16850"/>
          <w:pgMar w:header="0" w:footer="759" w:top="1100" w:bottom="1020" w:left="992" w:right="1133"/>
          <w:cols w:num="2" w:equalWidth="0">
            <w:col w:w="4738" w:space="59"/>
            <w:col w:w="4988"/>
          </w:cols>
        </w:sectPr>
      </w:pPr>
    </w:p>
    <w:p>
      <w:pPr>
        <w:pStyle w:val="BodyText"/>
        <w:spacing w:line="283" w:lineRule="auto" w:before="80"/>
        <w:ind w:left="198" w:right="316"/>
        <w:jc w:val="both"/>
      </w:pPr>
      <w:bookmarkStart w:name="Pray for the Bishops, priests, deacons &amp;" w:id="70"/>
      <w:bookmarkEnd w:id="70"/>
      <w:r>
        <w:rPr/>
      </w:r>
      <w:bookmarkStart w:name="23 April  St George's Day St Leonard, St" w:id="71"/>
      <w:bookmarkEnd w:id="71"/>
      <w:r>
        <w:rPr/>
      </w:r>
      <w:bookmarkStart w:name="St Leonard CofE (JM &amp; I) School" w:id="72"/>
      <w:bookmarkEnd w:id="72"/>
      <w:r>
        <w:rPr/>
      </w:r>
      <w:bookmarkStart w:name="Bishop’s House is in this parish; pray f" w:id="73"/>
      <w:bookmarkEnd w:id="73"/>
      <w:r>
        <w:rPr/>
      </w:r>
      <w:bookmarkStart w:name="Pray for the Bishops, priests, deacons &amp;" w:id="74"/>
      <w:bookmarkEnd w:id="74"/>
      <w:r>
        <w:rPr/>
      </w:r>
      <w:bookmarkStart w:name="24 April St Peter, Streatham  Steffan Ma" w:id="75"/>
      <w:bookmarkEnd w:id="75"/>
      <w:r>
        <w:rPr/>
      </w:r>
      <w:bookmarkStart w:name="Pray for Bishops, Priests, deacons &amp; peo" w:id="76"/>
      <w:bookmarkEnd w:id="76"/>
      <w:r>
        <w:rPr/>
      </w:r>
      <w:bookmarkStart w:name="25 April St Mark the Evangelist The Holy" w:id="77"/>
      <w:bookmarkEnd w:id="77"/>
      <w:r>
        <w:rPr/>
      </w:r>
      <w:bookmarkStart w:name="Pray for the Bishops, priests, deacons &amp;" w:id="78"/>
      <w:bookmarkEnd w:id="78"/>
      <w:r>
        <w:rPr/>
      </w:r>
      <w:bookmarkStart w:name="26 April 4th Sunday of Easter St Thomas " w:id="79"/>
      <w:bookmarkEnd w:id="79"/>
      <w:r>
        <w:rPr/>
      </w:r>
      <w:bookmarkStart w:name="Pray for the Bishops, priests, deacons &amp;" w:id="80"/>
      <w:bookmarkEnd w:id="80"/>
      <w:r>
        <w:rPr/>
      </w:r>
      <w:bookmarkStart w:name="27 April Holy Trinity and St Matthias, T" w:id="81"/>
      <w:bookmarkEnd w:id="81"/>
      <w:r>
        <w:rPr/>
      </w:r>
      <w:bookmarkStart w:name="St Martin in the Fields High School for " w:id="82"/>
      <w:bookmarkEnd w:id="82"/>
      <w:r>
        <w:rPr/>
      </w:r>
      <w:bookmarkStart w:name="Pray for the Bishops, priests, deacons &amp;" w:id="83"/>
      <w:bookmarkEnd w:id="83"/>
      <w:r>
        <w:rPr/>
      </w:r>
      <w:bookmarkStart w:name="28 April All Saints, West Dulwich Caroli" w:id="84"/>
      <w:bookmarkEnd w:id="84"/>
      <w:r>
        <w:rPr/>
      </w:r>
      <w:bookmarkStart w:name="Pray for the Bishops, priests, deacons &amp;" w:id="85"/>
      <w:bookmarkEnd w:id="85"/>
      <w:r>
        <w:rPr/>
      </w:r>
      <w:r>
        <w:rPr/>
        <w:t>Pray for the Bishops, priests, deacons </w:t>
      </w:r>
      <w:r>
        <w:rPr/>
        <w:t>&amp; people of the Diocese of Wernyol, Province of the Episcopal Church of</w:t>
      </w:r>
      <w:r>
        <w:rPr>
          <w:spacing w:val="40"/>
        </w:rPr>
        <w:t> </w:t>
      </w:r>
      <w:r>
        <w:rPr/>
        <w:t>South Sudan.</w:t>
      </w:r>
    </w:p>
    <w:p>
      <w:pPr>
        <w:pStyle w:val="BodyText"/>
        <w:spacing w:before="67"/>
      </w:pPr>
    </w:p>
    <w:p>
      <w:pPr>
        <w:pStyle w:val="Heading4"/>
        <w:spacing w:before="1"/>
      </w:pPr>
      <w:r>
        <w:rPr>
          <w:color w:val="E30512"/>
        </w:rPr>
        <w:t>23</w:t>
      </w:r>
      <w:r>
        <w:rPr>
          <w:color w:val="E30512"/>
          <w:spacing w:val="-4"/>
        </w:rPr>
        <w:t> </w:t>
      </w:r>
      <w:r>
        <w:rPr>
          <w:color w:val="E30512"/>
          <w:spacing w:val="-2"/>
        </w:rPr>
        <w:t>April</w:t>
      </w:r>
    </w:p>
    <w:p>
      <w:pPr>
        <w:spacing w:before="58"/>
        <w:ind w:left="198" w:right="0" w:firstLine="0"/>
        <w:jc w:val="left"/>
        <w:rPr>
          <w:b/>
          <w:sz w:val="26"/>
        </w:rPr>
      </w:pPr>
      <w:r>
        <w:rPr>
          <w:b/>
          <w:color w:val="E30512"/>
          <w:sz w:val="26"/>
        </w:rPr>
        <w:t>St</w:t>
      </w:r>
      <w:r>
        <w:rPr>
          <w:b/>
          <w:color w:val="E30512"/>
          <w:spacing w:val="-4"/>
          <w:sz w:val="26"/>
        </w:rPr>
        <w:t> </w:t>
      </w:r>
      <w:r>
        <w:rPr>
          <w:b/>
          <w:color w:val="E30512"/>
          <w:sz w:val="26"/>
        </w:rPr>
        <w:t>George's</w:t>
      </w:r>
      <w:r>
        <w:rPr>
          <w:b/>
          <w:color w:val="E30512"/>
          <w:spacing w:val="-3"/>
          <w:sz w:val="26"/>
        </w:rPr>
        <w:t> </w:t>
      </w:r>
      <w:r>
        <w:rPr>
          <w:b/>
          <w:color w:val="E30512"/>
          <w:spacing w:val="-5"/>
          <w:sz w:val="26"/>
        </w:rPr>
        <w:t>Day</w:t>
      </w:r>
    </w:p>
    <w:p>
      <w:pPr>
        <w:spacing w:line="280" w:lineRule="auto" w:before="58"/>
        <w:ind w:left="198" w:right="1527" w:firstLine="0"/>
        <w:jc w:val="left"/>
        <w:rPr>
          <w:sz w:val="24"/>
        </w:rPr>
      </w:pPr>
      <w:r>
        <w:rPr>
          <w:b/>
          <w:color w:val="E30512"/>
          <w:sz w:val="26"/>
        </w:rPr>
        <w:t>St Leonard, Streatham </w:t>
      </w:r>
      <w:r>
        <w:rPr>
          <w:sz w:val="24"/>
        </w:rPr>
        <w:t>Anna Norman-Walker (Rector) Wa'el Qasim (Assistant </w:t>
      </w:r>
      <w:r>
        <w:rPr>
          <w:spacing w:val="-2"/>
          <w:sz w:val="24"/>
        </w:rPr>
        <w:t>Curate)</w:t>
      </w:r>
    </w:p>
    <w:p>
      <w:pPr>
        <w:pStyle w:val="BodyText"/>
        <w:spacing w:line="283" w:lineRule="auto" w:before="4"/>
        <w:ind w:left="198" w:right="509"/>
      </w:pPr>
      <w:r>
        <w:rPr/>
        <w:t>Daniel</w:t>
      </w:r>
      <w:r>
        <w:rPr>
          <w:spacing w:val="-18"/>
        </w:rPr>
        <w:t> </w:t>
      </w:r>
      <w:r>
        <w:rPr/>
        <w:t>Glackin-McColgan</w:t>
      </w:r>
      <w:r>
        <w:rPr>
          <w:spacing w:val="-18"/>
        </w:rPr>
        <w:t> </w:t>
      </w:r>
      <w:r>
        <w:rPr/>
        <w:t>(Reader) Marion Gray (Reader) (PTO)</w:t>
      </w:r>
    </w:p>
    <w:p>
      <w:pPr>
        <w:pStyle w:val="BodyText"/>
        <w:spacing w:before="3"/>
        <w:ind w:left="198"/>
      </w:pPr>
      <w:r>
        <w:rPr/>
        <w:t>Oona Emerson CPLM </w:t>
      </w:r>
      <w:r>
        <w:rPr>
          <w:spacing w:val="-2"/>
        </w:rPr>
        <w:t>(SPA)</w:t>
      </w:r>
    </w:p>
    <w:p>
      <w:pPr>
        <w:pStyle w:val="BodyText"/>
        <w:spacing w:before="102"/>
      </w:pPr>
    </w:p>
    <w:p>
      <w:pPr>
        <w:pStyle w:val="BodyText"/>
        <w:ind w:left="198"/>
      </w:pPr>
      <w:r>
        <w:rPr/>
        <w:t>St Leonard CofE (JM &amp; I) </w:t>
      </w:r>
      <w:r>
        <w:rPr>
          <w:spacing w:val="-2"/>
        </w:rPr>
        <w:t>School</w:t>
      </w:r>
    </w:p>
    <w:p>
      <w:pPr>
        <w:pStyle w:val="BodyText"/>
        <w:spacing w:before="103"/>
      </w:pPr>
    </w:p>
    <w:p>
      <w:pPr>
        <w:pStyle w:val="BodyText"/>
        <w:spacing w:line="283" w:lineRule="auto"/>
        <w:ind w:left="198" w:right="316"/>
        <w:jc w:val="both"/>
      </w:pPr>
      <w:r>
        <w:rPr/>
        <w:t>Bishop’s House is in this parish; pray for those who work there supporting </w:t>
      </w:r>
      <w:r>
        <w:rPr/>
        <w:t>Bishop Christopher in his ministry.</w:t>
      </w:r>
    </w:p>
    <w:p>
      <w:pPr>
        <w:pStyle w:val="BodyText"/>
        <w:spacing w:before="56"/>
      </w:pPr>
    </w:p>
    <w:p>
      <w:pPr>
        <w:pStyle w:val="BodyText"/>
        <w:spacing w:line="283" w:lineRule="auto"/>
        <w:ind w:left="198" w:right="316"/>
        <w:jc w:val="both"/>
      </w:pPr>
      <w:r>
        <w:rPr/>
        <w:t>Pray for the Bishops, priests, deacons </w:t>
      </w:r>
      <w:r>
        <w:rPr/>
        <w:t>&amp; people of the Diocese of Wiawso, The Church of the Province of West Africa.</w:t>
      </w:r>
    </w:p>
    <w:p>
      <w:pPr>
        <w:pStyle w:val="BodyText"/>
        <w:spacing w:before="66"/>
      </w:pPr>
    </w:p>
    <w:p>
      <w:pPr>
        <w:pStyle w:val="Heading4"/>
        <w:spacing w:before="0"/>
        <w:jc w:val="both"/>
      </w:pPr>
      <w:r>
        <w:rPr>
          <w:color w:val="E30512"/>
        </w:rPr>
        <w:t>24</w:t>
      </w:r>
      <w:r>
        <w:rPr>
          <w:color w:val="E30512"/>
          <w:spacing w:val="-4"/>
        </w:rPr>
        <w:t> </w:t>
      </w:r>
      <w:r>
        <w:rPr>
          <w:color w:val="E30512"/>
          <w:spacing w:val="-2"/>
        </w:rPr>
        <w:t>April</w:t>
      </w:r>
    </w:p>
    <w:p>
      <w:pPr>
        <w:spacing w:line="280" w:lineRule="auto" w:before="59"/>
        <w:ind w:left="198" w:right="2354" w:firstLine="0"/>
        <w:jc w:val="both"/>
        <w:rPr>
          <w:sz w:val="24"/>
        </w:rPr>
      </w:pPr>
      <w:r>
        <w:rPr>
          <w:b/>
          <w:color w:val="E30512"/>
          <w:sz w:val="26"/>
        </w:rPr>
        <w:t>St Peter, Streatham </w:t>
      </w:r>
      <w:r>
        <w:rPr>
          <w:sz w:val="24"/>
        </w:rPr>
        <w:t>Steffan</w:t>
      </w:r>
      <w:r>
        <w:rPr>
          <w:spacing w:val="-18"/>
          <w:sz w:val="24"/>
        </w:rPr>
        <w:t> </w:t>
      </w:r>
      <w:r>
        <w:rPr>
          <w:sz w:val="24"/>
        </w:rPr>
        <w:t>Mathias</w:t>
      </w:r>
      <w:r>
        <w:rPr>
          <w:spacing w:val="-18"/>
          <w:sz w:val="24"/>
        </w:rPr>
        <w:t> </w:t>
      </w:r>
      <w:r>
        <w:rPr>
          <w:sz w:val="24"/>
        </w:rPr>
        <w:t>(Vicar) Alice King (Reader)</w:t>
      </w:r>
    </w:p>
    <w:p>
      <w:pPr>
        <w:pStyle w:val="BodyText"/>
        <w:spacing w:before="55"/>
      </w:pPr>
    </w:p>
    <w:p>
      <w:pPr>
        <w:pStyle w:val="BodyText"/>
        <w:spacing w:line="283" w:lineRule="auto"/>
        <w:ind w:left="198"/>
      </w:pPr>
      <w:r>
        <w:rPr/>
        <w:t>Pray</w:t>
      </w:r>
      <w:r>
        <w:rPr>
          <w:spacing w:val="80"/>
        </w:rPr>
        <w:t> </w:t>
      </w:r>
      <w:r>
        <w:rPr/>
        <w:t>for</w:t>
      </w:r>
      <w:r>
        <w:rPr>
          <w:spacing w:val="80"/>
        </w:rPr>
        <w:t> </w:t>
      </w:r>
      <w:r>
        <w:rPr/>
        <w:t>Bishops,</w:t>
      </w:r>
      <w:r>
        <w:rPr>
          <w:spacing w:val="80"/>
        </w:rPr>
        <w:t> </w:t>
      </w:r>
      <w:r>
        <w:rPr/>
        <w:t>Priests,</w:t>
      </w:r>
      <w:r>
        <w:rPr>
          <w:spacing w:val="80"/>
        </w:rPr>
        <w:t> </w:t>
      </w:r>
      <w:r>
        <w:rPr/>
        <w:t>deacons</w:t>
      </w:r>
      <w:r>
        <w:rPr>
          <w:spacing w:val="80"/>
        </w:rPr>
        <w:t> </w:t>
      </w:r>
      <w:r>
        <w:rPr/>
        <w:t>&amp; people of the Diocese of Willochra,</w:t>
      </w:r>
    </w:p>
    <w:p>
      <w:pPr>
        <w:pStyle w:val="BodyText"/>
        <w:spacing w:before="2"/>
        <w:ind w:left="198"/>
        <w:jc w:val="both"/>
      </w:pPr>
      <w:r>
        <w:rPr/>
        <w:t>The Anglican Church of </w:t>
      </w:r>
      <w:r>
        <w:rPr>
          <w:spacing w:val="-2"/>
        </w:rPr>
        <w:t>Australia.</w:t>
      </w:r>
    </w:p>
    <w:p>
      <w:pPr>
        <w:pStyle w:val="BodyText"/>
        <w:spacing w:before="114"/>
      </w:pPr>
    </w:p>
    <w:p>
      <w:pPr>
        <w:spacing w:before="1"/>
        <w:ind w:left="198" w:right="0" w:firstLine="0"/>
        <w:jc w:val="left"/>
        <w:rPr>
          <w:b/>
          <w:sz w:val="26"/>
        </w:rPr>
      </w:pPr>
      <w:r>
        <w:rPr>
          <w:b/>
          <w:color w:val="E30512"/>
          <w:sz w:val="26"/>
        </w:rPr>
        <w:t>25</w:t>
      </w:r>
      <w:r>
        <w:rPr>
          <w:b/>
          <w:color w:val="E30512"/>
          <w:spacing w:val="-4"/>
          <w:sz w:val="26"/>
        </w:rPr>
        <w:t> </w:t>
      </w:r>
      <w:r>
        <w:rPr>
          <w:b/>
          <w:color w:val="E30512"/>
          <w:spacing w:val="-2"/>
          <w:sz w:val="26"/>
        </w:rPr>
        <w:t>April</w:t>
      </w:r>
    </w:p>
    <w:p>
      <w:pPr>
        <w:spacing w:before="58"/>
        <w:ind w:left="198" w:right="0" w:firstLine="0"/>
        <w:jc w:val="left"/>
        <w:rPr>
          <w:b/>
          <w:sz w:val="26"/>
        </w:rPr>
      </w:pPr>
      <w:r>
        <w:rPr>
          <w:b/>
          <w:color w:val="E30512"/>
          <w:sz w:val="26"/>
        </w:rPr>
        <w:t>St</w:t>
      </w:r>
      <w:r>
        <w:rPr>
          <w:b/>
          <w:color w:val="E30512"/>
          <w:spacing w:val="-2"/>
          <w:sz w:val="26"/>
        </w:rPr>
        <w:t> </w:t>
      </w:r>
      <w:r>
        <w:rPr>
          <w:b/>
          <w:color w:val="E30512"/>
          <w:sz w:val="26"/>
        </w:rPr>
        <w:t>Mark</w:t>
      </w:r>
      <w:r>
        <w:rPr>
          <w:b/>
          <w:color w:val="E30512"/>
          <w:spacing w:val="-2"/>
          <w:sz w:val="26"/>
        </w:rPr>
        <w:t> </w:t>
      </w:r>
      <w:r>
        <w:rPr>
          <w:b/>
          <w:color w:val="E30512"/>
          <w:sz w:val="26"/>
        </w:rPr>
        <w:t>the</w:t>
      </w:r>
      <w:r>
        <w:rPr>
          <w:b/>
          <w:color w:val="E30512"/>
          <w:spacing w:val="-2"/>
          <w:sz w:val="26"/>
        </w:rPr>
        <w:t> Evangelist</w:t>
      </w:r>
    </w:p>
    <w:p>
      <w:pPr>
        <w:spacing w:before="58"/>
        <w:ind w:left="198" w:right="0" w:firstLine="0"/>
        <w:jc w:val="left"/>
        <w:rPr>
          <w:b/>
          <w:sz w:val="26"/>
        </w:rPr>
      </w:pPr>
      <w:r>
        <w:rPr>
          <w:b/>
          <w:color w:val="E30512"/>
          <w:sz w:val="26"/>
        </w:rPr>
        <w:t>The</w:t>
      </w:r>
      <w:r>
        <w:rPr>
          <w:b/>
          <w:color w:val="E30512"/>
          <w:spacing w:val="-6"/>
          <w:sz w:val="26"/>
        </w:rPr>
        <w:t> </w:t>
      </w:r>
      <w:r>
        <w:rPr>
          <w:b/>
          <w:color w:val="E30512"/>
          <w:sz w:val="26"/>
        </w:rPr>
        <w:t>Holy</w:t>
      </w:r>
      <w:r>
        <w:rPr>
          <w:b/>
          <w:color w:val="E30512"/>
          <w:spacing w:val="-5"/>
          <w:sz w:val="26"/>
        </w:rPr>
        <w:t> </w:t>
      </w:r>
      <w:r>
        <w:rPr>
          <w:b/>
          <w:color w:val="E30512"/>
          <w:sz w:val="26"/>
        </w:rPr>
        <w:t>Redeemer,</w:t>
      </w:r>
      <w:r>
        <w:rPr>
          <w:b/>
          <w:color w:val="E30512"/>
          <w:spacing w:val="-5"/>
          <w:sz w:val="26"/>
        </w:rPr>
        <w:t> </w:t>
      </w:r>
      <w:r>
        <w:rPr>
          <w:b/>
          <w:color w:val="E30512"/>
          <w:sz w:val="26"/>
        </w:rPr>
        <w:t>Streatham</w:t>
      </w:r>
      <w:r>
        <w:rPr>
          <w:b/>
          <w:color w:val="E30512"/>
          <w:spacing w:val="-5"/>
          <w:sz w:val="26"/>
        </w:rPr>
        <w:t> </w:t>
      </w:r>
      <w:r>
        <w:rPr>
          <w:b/>
          <w:color w:val="E30512"/>
          <w:spacing w:val="-4"/>
          <w:sz w:val="26"/>
        </w:rPr>
        <w:t>Vale</w:t>
      </w:r>
    </w:p>
    <w:p>
      <w:pPr>
        <w:pStyle w:val="BodyText"/>
        <w:spacing w:before="47"/>
        <w:ind w:left="198"/>
      </w:pPr>
      <w:r>
        <w:rPr/>
        <w:t>Ian Gilmour </w:t>
      </w:r>
      <w:r>
        <w:rPr>
          <w:spacing w:val="-2"/>
        </w:rPr>
        <w:t>(Vicar)</w:t>
      </w:r>
    </w:p>
    <w:p>
      <w:pPr>
        <w:pStyle w:val="BodyText"/>
        <w:spacing w:before="103"/>
      </w:pPr>
    </w:p>
    <w:p>
      <w:pPr>
        <w:pStyle w:val="BodyText"/>
        <w:spacing w:line="283" w:lineRule="auto"/>
        <w:ind w:left="198"/>
      </w:pPr>
      <w:r>
        <w:rPr/>
        <w:t>Pray for the Bishops, priests, deacons </w:t>
      </w:r>
      <w:r>
        <w:rPr/>
        <w:t>&amp; people the Diocese of Winchester,</w:t>
      </w:r>
    </w:p>
    <w:p>
      <w:pPr>
        <w:pStyle w:val="BodyText"/>
        <w:spacing w:before="3"/>
        <w:ind w:left="198"/>
        <w:jc w:val="both"/>
      </w:pPr>
      <w:r>
        <w:rPr/>
        <w:t>The Church of </w:t>
      </w:r>
      <w:r>
        <w:rPr>
          <w:spacing w:val="-2"/>
        </w:rPr>
        <w:t>England.</w:t>
      </w:r>
    </w:p>
    <w:p>
      <w:pPr>
        <w:tabs>
          <w:tab w:pos="5015" w:val="right" w:leader="none"/>
        </w:tabs>
        <w:spacing w:before="904"/>
        <w:ind w:left="198" w:right="0" w:firstLine="0"/>
        <w:jc w:val="left"/>
        <w:rPr>
          <w:sz w:val="20"/>
        </w:rPr>
      </w:pPr>
      <w:r>
        <w:rPr>
          <w:i/>
          <w:color w:val="E2011B"/>
          <w:sz w:val="20"/>
        </w:rPr>
        <w:t>Diocesan</w:t>
      </w:r>
      <w:r>
        <w:rPr>
          <w:i/>
          <w:color w:val="E2011B"/>
          <w:spacing w:val="-7"/>
          <w:sz w:val="20"/>
        </w:rPr>
        <w:t> </w:t>
      </w:r>
      <w:r>
        <w:rPr>
          <w:i/>
          <w:color w:val="E2011B"/>
          <w:sz w:val="20"/>
        </w:rPr>
        <w:t>Prayer</w:t>
      </w:r>
      <w:r>
        <w:rPr>
          <w:i/>
          <w:color w:val="E2011B"/>
          <w:spacing w:val="-6"/>
          <w:sz w:val="20"/>
        </w:rPr>
        <w:t> </w:t>
      </w:r>
      <w:r>
        <w:rPr>
          <w:i/>
          <w:color w:val="E2011B"/>
          <w:sz w:val="20"/>
        </w:rPr>
        <w:t>Calendar,</w:t>
      </w:r>
      <w:r>
        <w:rPr>
          <w:i/>
          <w:color w:val="E2011B"/>
          <w:spacing w:val="-6"/>
          <w:sz w:val="20"/>
        </w:rPr>
        <w:t> </w:t>
      </w:r>
      <w:r>
        <w:rPr>
          <w:i/>
          <w:color w:val="E2011B"/>
          <w:sz w:val="20"/>
        </w:rPr>
        <w:t>April</w:t>
      </w:r>
      <w:r>
        <w:rPr>
          <w:i/>
          <w:color w:val="E2011B"/>
          <w:spacing w:val="-5"/>
          <w:sz w:val="20"/>
        </w:rPr>
        <w:t> </w:t>
      </w:r>
      <w:r>
        <w:rPr>
          <w:i/>
          <w:color w:val="E2011B"/>
          <w:spacing w:val="-4"/>
          <w:sz w:val="20"/>
        </w:rPr>
        <w:t>2026</w:t>
      </w:r>
      <w:r>
        <w:rPr>
          <w:rFonts w:ascii="Times New Roman"/>
          <w:color w:val="E2011B"/>
          <w:sz w:val="20"/>
        </w:rPr>
        <w:tab/>
      </w:r>
      <w:r>
        <w:rPr>
          <w:spacing w:val="-10"/>
          <w:sz w:val="20"/>
        </w:rPr>
        <w:t>5</w:t>
      </w:r>
    </w:p>
    <w:p>
      <w:pPr>
        <w:spacing w:before="89"/>
        <w:ind w:left="173" w:right="0" w:firstLine="0"/>
        <w:jc w:val="left"/>
        <w:rPr>
          <w:b/>
          <w:sz w:val="26"/>
        </w:rPr>
      </w:pPr>
      <w:r>
        <w:rPr/>
        <w:br w:type="column"/>
      </w:r>
      <w:r>
        <w:rPr>
          <w:b/>
          <w:color w:val="E30512"/>
          <w:sz w:val="26"/>
        </w:rPr>
        <w:t>26</w:t>
      </w:r>
      <w:r>
        <w:rPr>
          <w:b/>
          <w:color w:val="E30512"/>
          <w:spacing w:val="-4"/>
          <w:sz w:val="26"/>
        </w:rPr>
        <w:t> </w:t>
      </w:r>
      <w:r>
        <w:rPr>
          <w:b/>
          <w:color w:val="E30512"/>
          <w:spacing w:val="-2"/>
          <w:sz w:val="26"/>
        </w:rPr>
        <w:t>April</w:t>
      </w:r>
    </w:p>
    <w:p>
      <w:pPr>
        <w:spacing w:before="58"/>
        <w:ind w:left="173" w:right="0" w:firstLine="0"/>
        <w:jc w:val="left"/>
        <w:rPr>
          <w:b/>
          <w:sz w:val="26"/>
        </w:rPr>
      </w:pPr>
      <w:r>
        <w:rPr>
          <w:b/>
          <w:color w:val="E30512"/>
          <w:sz w:val="26"/>
        </w:rPr>
        <w:t>4th</w:t>
      </w:r>
      <w:r>
        <w:rPr>
          <w:b/>
          <w:color w:val="E30512"/>
          <w:spacing w:val="-4"/>
          <w:sz w:val="26"/>
        </w:rPr>
        <w:t> </w:t>
      </w:r>
      <w:r>
        <w:rPr>
          <w:b/>
          <w:color w:val="E30512"/>
          <w:sz w:val="26"/>
        </w:rPr>
        <w:t>Sunday</w:t>
      </w:r>
      <w:r>
        <w:rPr>
          <w:b/>
          <w:color w:val="E30512"/>
          <w:spacing w:val="-3"/>
          <w:sz w:val="26"/>
        </w:rPr>
        <w:t> </w:t>
      </w:r>
      <w:r>
        <w:rPr>
          <w:b/>
          <w:color w:val="E30512"/>
          <w:sz w:val="26"/>
        </w:rPr>
        <w:t>of</w:t>
      </w:r>
      <w:r>
        <w:rPr>
          <w:b/>
          <w:color w:val="E30512"/>
          <w:spacing w:val="-2"/>
          <w:sz w:val="26"/>
        </w:rPr>
        <w:t> Easter</w:t>
      </w:r>
    </w:p>
    <w:p>
      <w:pPr>
        <w:spacing w:line="285" w:lineRule="auto" w:before="59"/>
        <w:ind w:left="173" w:right="0" w:firstLine="0"/>
        <w:jc w:val="left"/>
        <w:rPr>
          <w:b/>
          <w:sz w:val="26"/>
        </w:rPr>
      </w:pPr>
      <w:r>
        <w:rPr>
          <w:b/>
          <w:color w:val="E30512"/>
          <w:sz w:val="26"/>
        </w:rPr>
        <w:t>St</w:t>
      </w:r>
      <w:r>
        <w:rPr>
          <w:b/>
          <w:color w:val="E30512"/>
          <w:spacing w:val="40"/>
          <w:sz w:val="26"/>
        </w:rPr>
        <w:t> </w:t>
      </w:r>
      <w:r>
        <w:rPr>
          <w:b/>
          <w:color w:val="E30512"/>
          <w:sz w:val="26"/>
        </w:rPr>
        <w:t>Thomas</w:t>
      </w:r>
      <w:r>
        <w:rPr>
          <w:b/>
          <w:color w:val="E30512"/>
          <w:spacing w:val="40"/>
          <w:sz w:val="26"/>
        </w:rPr>
        <w:t> </w:t>
      </w:r>
      <w:r>
        <w:rPr>
          <w:b/>
          <w:color w:val="E30512"/>
          <w:sz w:val="26"/>
        </w:rPr>
        <w:t>w</w:t>
      </w:r>
      <w:r>
        <w:rPr>
          <w:b/>
          <w:color w:val="E30512"/>
          <w:spacing w:val="40"/>
          <w:sz w:val="26"/>
        </w:rPr>
        <w:t> </w:t>
      </w:r>
      <w:r>
        <w:rPr>
          <w:b/>
          <w:color w:val="E30512"/>
          <w:sz w:val="26"/>
        </w:rPr>
        <w:t>St</w:t>
      </w:r>
      <w:r>
        <w:rPr>
          <w:b/>
          <w:color w:val="E30512"/>
          <w:spacing w:val="40"/>
          <w:sz w:val="26"/>
        </w:rPr>
        <w:t> </w:t>
      </w:r>
      <w:r>
        <w:rPr>
          <w:b/>
          <w:color w:val="E30512"/>
          <w:sz w:val="26"/>
        </w:rPr>
        <w:t>Stephen,</w:t>
      </w:r>
      <w:r>
        <w:rPr>
          <w:b/>
          <w:color w:val="E30512"/>
          <w:spacing w:val="40"/>
          <w:sz w:val="26"/>
        </w:rPr>
        <w:t> </w:t>
      </w:r>
      <w:r>
        <w:rPr>
          <w:b/>
          <w:color w:val="E30512"/>
          <w:sz w:val="26"/>
        </w:rPr>
        <w:t>Telford</w:t>
      </w:r>
      <w:r>
        <w:rPr>
          <w:b/>
          <w:color w:val="E30512"/>
          <w:spacing w:val="80"/>
          <w:sz w:val="26"/>
        </w:rPr>
        <w:t> </w:t>
      </w:r>
      <w:r>
        <w:rPr>
          <w:b/>
          <w:color w:val="E30512"/>
          <w:spacing w:val="-4"/>
          <w:sz w:val="26"/>
        </w:rPr>
        <w:t>Park</w:t>
      </w:r>
    </w:p>
    <w:p>
      <w:pPr>
        <w:pStyle w:val="BodyText"/>
        <w:spacing w:line="269" w:lineRule="exact"/>
        <w:ind w:left="173"/>
      </w:pPr>
      <w:r>
        <w:rPr/>
        <w:t>Nicki Pennington </w:t>
      </w:r>
      <w:r>
        <w:rPr>
          <w:spacing w:val="-2"/>
        </w:rPr>
        <w:t>(Vicar)</w:t>
      </w:r>
    </w:p>
    <w:p>
      <w:pPr>
        <w:pStyle w:val="BodyText"/>
        <w:spacing w:line="283" w:lineRule="auto" w:before="51"/>
        <w:ind w:left="173" w:right="540"/>
      </w:pPr>
      <w:r>
        <w:rPr/>
        <w:t>Sarah</w:t>
      </w:r>
      <w:r>
        <w:rPr>
          <w:spacing w:val="-13"/>
        </w:rPr>
        <w:t> </w:t>
      </w:r>
      <w:r>
        <w:rPr/>
        <w:t>Cornick</w:t>
      </w:r>
      <w:r>
        <w:rPr>
          <w:spacing w:val="-13"/>
        </w:rPr>
        <w:t> </w:t>
      </w:r>
      <w:r>
        <w:rPr/>
        <w:t>(Assistant</w:t>
      </w:r>
      <w:r>
        <w:rPr>
          <w:spacing w:val="-13"/>
        </w:rPr>
        <w:t> </w:t>
      </w:r>
      <w:r>
        <w:rPr/>
        <w:t>Curate) Glenn Bee (Reader)</w:t>
      </w:r>
    </w:p>
    <w:p>
      <w:pPr>
        <w:pStyle w:val="BodyText"/>
        <w:spacing w:before="3"/>
        <w:ind w:left="173"/>
      </w:pPr>
      <w:r>
        <w:rPr/>
        <w:t>Fiona Carnegie CPLM </w:t>
      </w:r>
      <w:r>
        <w:rPr>
          <w:spacing w:val="-2"/>
        </w:rPr>
        <w:t>(SPA)</w:t>
      </w:r>
    </w:p>
    <w:p>
      <w:pPr>
        <w:pStyle w:val="BodyText"/>
        <w:spacing w:before="102"/>
      </w:pPr>
    </w:p>
    <w:p>
      <w:pPr>
        <w:pStyle w:val="BodyText"/>
        <w:spacing w:line="283" w:lineRule="auto"/>
        <w:ind w:left="173"/>
      </w:pPr>
      <w:r>
        <w:rPr/>
        <w:t>Pray for the Bishops, priests, deacons </w:t>
      </w:r>
      <w:r>
        <w:rPr/>
        <w:t>&amp; people of the Church of Nigeria</w:t>
      </w:r>
    </w:p>
    <w:p>
      <w:pPr>
        <w:pStyle w:val="BodyText"/>
        <w:spacing w:before="3"/>
        <w:ind w:left="173"/>
      </w:pPr>
      <w:r>
        <w:rPr/>
        <w:t>(Anglican </w:t>
      </w:r>
      <w:r>
        <w:rPr>
          <w:spacing w:val="-2"/>
        </w:rPr>
        <w:t>Communion).</w:t>
      </w:r>
    </w:p>
    <w:p>
      <w:pPr>
        <w:pStyle w:val="BodyText"/>
        <w:spacing w:before="114"/>
      </w:pPr>
    </w:p>
    <w:p>
      <w:pPr>
        <w:pStyle w:val="Heading4"/>
        <w:spacing w:before="0"/>
        <w:ind w:left="173"/>
      </w:pPr>
      <w:r>
        <w:rPr>
          <w:color w:val="E2011B"/>
        </w:rPr>
        <w:t>27</w:t>
      </w:r>
      <w:r>
        <w:rPr>
          <w:color w:val="E2011B"/>
          <w:spacing w:val="-4"/>
        </w:rPr>
        <w:t> </w:t>
      </w:r>
      <w:r>
        <w:rPr>
          <w:color w:val="E2011B"/>
          <w:spacing w:val="-2"/>
        </w:rPr>
        <w:t>April</w:t>
      </w:r>
    </w:p>
    <w:p>
      <w:pPr>
        <w:spacing w:line="285" w:lineRule="auto" w:before="58"/>
        <w:ind w:left="173" w:right="0" w:firstLine="0"/>
        <w:jc w:val="left"/>
        <w:rPr>
          <w:b/>
          <w:sz w:val="26"/>
        </w:rPr>
      </w:pPr>
      <w:r>
        <w:rPr>
          <w:b/>
          <w:color w:val="E2011B"/>
          <w:sz w:val="26"/>
        </w:rPr>
        <w:t>Holy</w:t>
      </w:r>
      <w:r>
        <w:rPr>
          <w:b/>
          <w:color w:val="E2011B"/>
          <w:spacing w:val="40"/>
          <w:sz w:val="26"/>
        </w:rPr>
        <w:t> </w:t>
      </w:r>
      <w:r>
        <w:rPr>
          <w:b/>
          <w:color w:val="E2011B"/>
          <w:sz w:val="26"/>
        </w:rPr>
        <w:t>Trinity</w:t>
      </w:r>
      <w:r>
        <w:rPr>
          <w:b/>
          <w:color w:val="E2011B"/>
          <w:spacing w:val="40"/>
          <w:sz w:val="26"/>
        </w:rPr>
        <w:t> </w:t>
      </w:r>
      <w:r>
        <w:rPr>
          <w:b/>
          <w:color w:val="E2011B"/>
          <w:sz w:val="26"/>
        </w:rPr>
        <w:t>and</w:t>
      </w:r>
      <w:r>
        <w:rPr>
          <w:b/>
          <w:color w:val="E2011B"/>
          <w:spacing w:val="40"/>
          <w:sz w:val="26"/>
        </w:rPr>
        <w:t> </w:t>
      </w:r>
      <w:r>
        <w:rPr>
          <w:b/>
          <w:color w:val="E2011B"/>
          <w:sz w:val="26"/>
        </w:rPr>
        <w:t>St</w:t>
      </w:r>
      <w:r>
        <w:rPr>
          <w:b/>
          <w:color w:val="E2011B"/>
          <w:spacing w:val="40"/>
          <w:sz w:val="26"/>
        </w:rPr>
        <w:t> </w:t>
      </w:r>
      <w:r>
        <w:rPr>
          <w:b/>
          <w:color w:val="E2011B"/>
          <w:sz w:val="26"/>
        </w:rPr>
        <w:t>Matthias,</w:t>
      </w:r>
      <w:r>
        <w:rPr>
          <w:b/>
          <w:color w:val="E2011B"/>
          <w:spacing w:val="40"/>
          <w:sz w:val="26"/>
        </w:rPr>
        <w:t> </w:t>
      </w:r>
      <w:r>
        <w:rPr>
          <w:b/>
          <w:color w:val="E2011B"/>
          <w:sz w:val="26"/>
        </w:rPr>
        <w:t>Tulse </w:t>
      </w:r>
      <w:r>
        <w:rPr>
          <w:b/>
          <w:color w:val="E2011B"/>
          <w:spacing w:val="-4"/>
          <w:sz w:val="26"/>
        </w:rPr>
        <w:t>Hill</w:t>
      </w:r>
    </w:p>
    <w:p>
      <w:pPr>
        <w:pStyle w:val="BodyText"/>
        <w:spacing w:line="269" w:lineRule="exact"/>
        <w:ind w:left="173"/>
      </w:pPr>
      <w:r>
        <w:rPr/>
        <w:t>Vacancy </w:t>
      </w:r>
      <w:r>
        <w:rPr>
          <w:b/>
          <w:spacing w:val="-2"/>
        </w:rPr>
        <w:t>(</w:t>
      </w:r>
      <w:r>
        <w:rPr>
          <w:spacing w:val="-2"/>
        </w:rPr>
        <w:t>Vicar)</w:t>
      </w:r>
    </w:p>
    <w:p>
      <w:pPr>
        <w:pStyle w:val="BodyText"/>
        <w:spacing w:line="283" w:lineRule="auto" w:before="52"/>
        <w:ind w:left="173" w:right="946"/>
      </w:pPr>
      <w:r>
        <w:rPr/>
        <w:t>William</w:t>
      </w:r>
      <w:r>
        <w:rPr>
          <w:spacing w:val="-13"/>
        </w:rPr>
        <w:t> </w:t>
      </w:r>
      <w:r>
        <w:rPr/>
        <w:t>Sharpe</w:t>
      </w:r>
      <w:r>
        <w:rPr>
          <w:spacing w:val="-13"/>
        </w:rPr>
        <w:t> </w:t>
      </w:r>
      <w:r>
        <w:rPr/>
        <w:t>(Honorary</w:t>
      </w:r>
      <w:r>
        <w:rPr>
          <w:spacing w:val="-13"/>
        </w:rPr>
        <w:t> </w:t>
      </w:r>
      <w:r>
        <w:rPr/>
        <w:t>Curate) Gloria Otu-Simon (Reader)</w:t>
      </w:r>
      <w:r>
        <w:rPr>
          <w:spacing w:val="40"/>
        </w:rPr>
        <w:t> </w:t>
      </w:r>
      <w:r>
        <w:rPr/>
        <w:t>Angela Jowsey CPLM (SPA)</w:t>
      </w:r>
    </w:p>
    <w:p>
      <w:pPr>
        <w:pStyle w:val="BodyText"/>
        <w:spacing w:line="283" w:lineRule="auto" w:before="4"/>
        <w:ind w:left="173" w:right="540"/>
      </w:pPr>
      <w:r>
        <w:rPr/>
        <w:t>Caroline</w:t>
      </w:r>
      <w:r>
        <w:rPr>
          <w:spacing w:val="-10"/>
        </w:rPr>
        <w:t> </w:t>
      </w:r>
      <w:r>
        <w:rPr/>
        <w:t>Khan</w:t>
      </w:r>
      <w:r>
        <w:rPr>
          <w:spacing w:val="-10"/>
        </w:rPr>
        <w:t> </w:t>
      </w:r>
      <w:r>
        <w:rPr/>
        <w:t>CPLM</w:t>
      </w:r>
      <w:r>
        <w:rPr>
          <w:spacing w:val="-10"/>
        </w:rPr>
        <w:t> </w:t>
      </w:r>
      <w:r>
        <w:rPr/>
        <w:t>(SPA</w:t>
      </w:r>
      <w:r>
        <w:rPr>
          <w:spacing w:val="-10"/>
        </w:rPr>
        <w:t> </w:t>
      </w:r>
      <w:r>
        <w:rPr/>
        <w:t>Network) Shira Maddox CPLM (SPA Network) Joy Mantell CPLM (SPA Network)</w:t>
      </w:r>
    </w:p>
    <w:p>
      <w:pPr>
        <w:pStyle w:val="BodyText"/>
        <w:spacing w:before="55"/>
      </w:pPr>
    </w:p>
    <w:p>
      <w:pPr>
        <w:pStyle w:val="BodyText"/>
        <w:spacing w:line="283" w:lineRule="auto"/>
        <w:ind w:left="173" w:right="56"/>
        <w:jc w:val="both"/>
      </w:pPr>
      <w:r>
        <w:rPr/>
        <w:t>St Martin in the Fields High School </w:t>
      </w:r>
      <w:r>
        <w:rPr/>
        <w:t>for Girls: Esther Moorey (Chaplain)</w:t>
      </w:r>
    </w:p>
    <w:p>
      <w:pPr>
        <w:pStyle w:val="BodyText"/>
        <w:spacing w:before="3"/>
        <w:ind w:left="173"/>
      </w:pPr>
      <w:r>
        <w:rPr/>
        <w:t>Holy Trinity School (JM &amp; I), Tulse </w:t>
      </w:r>
      <w:r>
        <w:rPr>
          <w:spacing w:val="-4"/>
        </w:rPr>
        <w:t>Hill</w:t>
      </w:r>
    </w:p>
    <w:p>
      <w:pPr>
        <w:pStyle w:val="BodyText"/>
        <w:spacing w:before="102"/>
      </w:pPr>
    </w:p>
    <w:p>
      <w:pPr>
        <w:pStyle w:val="BodyText"/>
        <w:spacing w:line="283" w:lineRule="auto" w:before="1"/>
        <w:ind w:left="173" w:right="56"/>
        <w:jc w:val="both"/>
      </w:pPr>
      <w:r>
        <w:rPr/>
        <w:t>Pray for the Bishops, priests, deacons </w:t>
      </w:r>
      <w:r>
        <w:rPr/>
        <w:t>&amp; people of the Diocese of Windward Islands, The Church in the Province of</w:t>
      </w:r>
      <w:r>
        <w:rPr>
          <w:spacing w:val="40"/>
        </w:rPr>
        <w:t> </w:t>
      </w:r>
      <w:r>
        <w:rPr/>
        <w:t>the West Indies.</w:t>
      </w:r>
    </w:p>
    <w:p>
      <w:pPr>
        <w:pStyle w:val="BodyText"/>
        <w:spacing w:before="67"/>
      </w:pPr>
    </w:p>
    <w:p>
      <w:pPr>
        <w:pStyle w:val="Heading4"/>
        <w:spacing w:before="0"/>
        <w:ind w:left="173"/>
      </w:pPr>
      <w:r>
        <w:rPr>
          <w:color w:val="E2011B"/>
        </w:rPr>
        <w:t>28</w:t>
      </w:r>
      <w:r>
        <w:rPr>
          <w:color w:val="E2011B"/>
          <w:spacing w:val="-4"/>
        </w:rPr>
        <w:t> </w:t>
      </w:r>
      <w:r>
        <w:rPr>
          <w:color w:val="E2011B"/>
          <w:spacing w:val="-2"/>
        </w:rPr>
        <w:t>April</w:t>
      </w:r>
    </w:p>
    <w:p>
      <w:pPr>
        <w:spacing w:before="59"/>
        <w:ind w:left="173" w:right="0" w:firstLine="0"/>
        <w:jc w:val="left"/>
        <w:rPr>
          <w:b/>
          <w:sz w:val="26"/>
        </w:rPr>
      </w:pPr>
      <w:r>
        <w:rPr>
          <w:b/>
          <w:color w:val="E2011B"/>
          <w:sz w:val="26"/>
        </w:rPr>
        <w:t>All</w:t>
      </w:r>
      <w:r>
        <w:rPr>
          <w:b/>
          <w:color w:val="E2011B"/>
          <w:spacing w:val="-3"/>
          <w:sz w:val="26"/>
        </w:rPr>
        <w:t> </w:t>
      </w:r>
      <w:r>
        <w:rPr>
          <w:b/>
          <w:color w:val="E2011B"/>
          <w:sz w:val="26"/>
        </w:rPr>
        <w:t>Saints,</w:t>
      </w:r>
      <w:r>
        <w:rPr>
          <w:b/>
          <w:color w:val="E2011B"/>
          <w:spacing w:val="-3"/>
          <w:sz w:val="26"/>
        </w:rPr>
        <w:t> </w:t>
      </w:r>
      <w:r>
        <w:rPr>
          <w:b/>
          <w:color w:val="E2011B"/>
          <w:sz w:val="26"/>
        </w:rPr>
        <w:t>West</w:t>
      </w:r>
      <w:r>
        <w:rPr>
          <w:b/>
          <w:color w:val="E2011B"/>
          <w:spacing w:val="-3"/>
          <w:sz w:val="26"/>
        </w:rPr>
        <w:t> </w:t>
      </w:r>
      <w:r>
        <w:rPr>
          <w:b/>
          <w:color w:val="E2011B"/>
          <w:spacing w:val="-2"/>
          <w:sz w:val="26"/>
        </w:rPr>
        <w:t>Dulwich</w:t>
      </w:r>
    </w:p>
    <w:p>
      <w:pPr>
        <w:pStyle w:val="BodyText"/>
        <w:spacing w:before="47"/>
        <w:ind w:left="173"/>
      </w:pPr>
      <w:r>
        <w:rPr/>
        <w:t>Caroline Bailey </w:t>
      </w:r>
      <w:r>
        <w:rPr>
          <w:spacing w:val="-2"/>
        </w:rPr>
        <w:t>(Vicar)</w:t>
      </w:r>
    </w:p>
    <w:p>
      <w:pPr>
        <w:pStyle w:val="BodyText"/>
        <w:spacing w:line="283" w:lineRule="auto" w:before="51"/>
        <w:ind w:left="173" w:right="540"/>
      </w:pPr>
      <w:r>
        <w:rPr/>
        <w:t>Eleanor</w:t>
      </w:r>
      <w:r>
        <w:rPr>
          <w:spacing w:val="-19"/>
        </w:rPr>
        <w:t> </w:t>
      </w:r>
      <w:r>
        <w:rPr/>
        <w:t>Beamond-Pepler</w:t>
      </w:r>
      <w:r>
        <w:rPr>
          <w:spacing w:val="-18"/>
        </w:rPr>
        <w:t> </w:t>
      </w:r>
      <w:r>
        <w:rPr/>
        <w:t>(Reader) Robert Yates (Reader)</w:t>
      </w:r>
    </w:p>
    <w:p>
      <w:pPr>
        <w:pStyle w:val="BodyText"/>
        <w:spacing w:before="3"/>
        <w:ind w:left="173"/>
      </w:pPr>
      <w:r>
        <w:rPr/>
        <w:t>Moira Roberts CPLM </w:t>
      </w:r>
      <w:r>
        <w:rPr>
          <w:spacing w:val="-2"/>
        </w:rPr>
        <w:t>(SPA)</w:t>
      </w:r>
    </w:p>
    <w:p>
      <w:pPr>
        <w:pStyle w:val="BodyText"/>
        <w:spacing w:before="102"/>
      </w:pPr>
    </w:p>
    <w:p>
      <w:pPr>
        <w:pStyle w:val="BodyText"/>
        <w:spacing w:line="283" w:lineRule="auto" w:before="1"/>
        <w:ind w:left="173" w:right="122"/>
      </w:pPr>
      <w:r>
        <w:rPr/>
        <w:t>Pray for the Bishops, priests, deacons </w:t>
      </w:r>
      <w:r>
        <w:rPr/>
        <w:t>&amp; people of the Diocese of Wondurba, Province of the Episcopal Church of</w:t>
      </w:r>
      <w:r>
        <w:rPr>
          <w:spacing w:val="40"/>
        </w:rPr>
        <w:t> </w:t>
      </w:r>
      <w:r>
        <w:rPr/>
        <w:t>South Sudan</w:t>
      </w:r>
    </w:p>
    <w:p>
      <w:pPr>
        <w:pStyle w:val="BodyText"/>
        <w:spacing w:after="0" w:line="283" w:lineRule="auto"/>
        <w:sectPr>
          <w:footerReference w:type="default" r:id="rId9"/>
          <w:pgSz w:w="11910" w:h="16850"/>
          <w:pgMar w:header="0" w:footer="0" w:top="1100" w:bottom="280" w:left="992" w:right="1133"/>
          <w:cols w:num="2" w:equalWidth="0">
            <w:col w:w="5016" w:space="40"/>
            <w:col w:w="4729"/>
          </w:cols>
        </w:sectPr>
      </w:pPr>
    </w:p>
    <w:p>
      <w:pPr>
        <w:pStyle w:val="Heading4"/>
        <w:spacing w:before="89"/>
      </w:pPr>
      <w:bookmarkStart w:name="29 April  Emmanuel, West Dulwich Vacancy" w:id="86"/>
      <w:bookmarkEnd w:id="86"/>
      <w:r>
        <w:rPr>
          <w:b w:val="0"/>
        </w:rPr>
      </w:r>
      <w:bookmarkStart w:name="Pray for the Bishops, priests, deacons &amp;" w:id="87"/>
      <w:bookmarkEnd w:id="87"/>
      <w:r>
        <w:rPr>
          <w:b w:val="0"/>
        </w:rPr>
      </w:r>
      <w:bookmarkStart w:name="30 April St Luke, West Norwood Donald Da" w:id="88"/>
      <w:bookmarkEnd w:id="88"/>
      <w:r>
        <w:rPr>
          <w:b w:val="0"/>
        </w:rPr>
      </w:r>
      <w:bookmarkStart w:name="St Luke's CofE (JM &amp; I) School" w:id="89"/>
      <w:bookmarkEnd w:id="89"/>
      <w:r>
        <w:rPr>
          <w:b w:val="0"/>
        </w:rPr>
      </w:r>
      <w:bookmarkStart w:name="Pray for the Bishops, priests, deacons &amp;" w:id="90"/>
      <w:bookmarkEnd w:id="90"/>
      <w:r>
        <w:rPr>
          <w:b w:val="0"/>
        </w:rPr>
      </w:r>
      <w:bookmarkStart w:name="Notes on the Prayer Calendar" w:id="91"/>
      <w:bookmarkEnd w:id="91"/>
      <w:r>
        <w:rPr>
          <w:b w:val="0"/>
        </w:rPr>
      </w:r>
      <w:r>
        <w:rPr>
          <w:color w:val="E30512"/>
        </w:rPr>
        <w:t>29</w:t>
      </w:r>
      <w:r>
        <w:rPr>
          <w:color w:val="E30512"/>
          <w:spacing w:val="-4"/>
        </w:rPr>
        <w:t> </w:t>
      </w:r>
      <w:r>
        <w:rPr>
          <w:color w:val="E30512"/>
          <w:spacing w:val="-2"/>
        </w:rPr>
        <w:t>April</w:t>
      </w:r>
    </w:p>
    <w:p>
      <w:pPr>
        <w:spacing w:line="280" w:lineRule="auto" w:before="58"/>
        <w:ind w:left="198" w:right="5892" w:firstLine="0"/>
        <w:jc w:val="left"/>
        <w:rPr>
          <w:sz w:val="24"/>
        </w:rPr>
      </w:pPr>
      <w:r>
        <w:rPr>
          <w:b/>
          <w:color w:val="E30512"/>
          <w:sz w:val="26"/>
        </w:rPr>
        <w:t>Emmanuel, West Dulwich </w:t>
      </w:r>
      <w:r>
        <w:rPr>
          <w:sz w:val="24"/>
        </w:rPr>
        <w:t>Vacancy (Vicar/Priest in Charge) Doris</w:t>
      </w:r>
      <w:r>
        <w:rPr>
          <w:spacing w:val="-9"/>
          <w:sz w:val="24"/>
        </w:rPr>
        <w:t> </w:t>
      </w:r>
      <w:r>
        <w:rPr>
          <w:sz w:val="24"/>
        </w:rPr>
        <w:t>Omoma</w:t>
      </w:r>
      <w:r>
        <w:rPr>
          <w:spacing w:val="-9"/>
          <w:sz w:val="24"/>
        </w:rPr>
        <w:t> </w:t>
      </w:r>
      <w:r>
        <w:rPr>
          <w:sz w:val="24"/>
        </w:rPr>
        <w:t>CPLM</w:t>
      </w:r>
      <w:r>
        <w:rPr>
          <w:spacing w:val="-9"/>
          <w:sz w:val="24"/>
        </w:rPr>
        <w:t> </w:t>
      </w:r>
      <w:r>
        <w:rPr>
          <w:sz w:val="24"/>
        </w:rPr>
        <w:t>(SPA</w:t>
      </w:r>
      <w:r>
        <w:rPr>
          <w:spacing w:val="-9"/>
          <w:sz w:val="24"/>
        </w:rPr>
        <w:t> </w:t>
      </w:r>
      <w:r>
        <w:rPr>
          <w:sz w:val="24"/>
        </w:rPr>
        <w:t>Network)</w:t>
      </w:r>
    </w:p>
    <w:p>
      <w:pPr>
        <w:pStyle w:val="BodyText"/>
        <w:spacing w:before="55"/>
      </w:pPr>
    </w:p>
    <w:p>
      <w:pPr>
        <w:pStyle w:val="BodyText"/>
        <w:spacing w:line="283" w:lineRule="auto" w:before="1"/>
        <w:ind w:left="198" w:right="5273"/>
      </w:pPr>
      <w:r>
        <w:rPr/>
        <w:t>Pray for the Bishops, priests, deacons </w:t>
      </w:r>
      <w:r>
        <w:rPr/>
        <w:t>&amp; people of the Diocese of Worcester,</w:t>
      </w:r>
      <w:r>
        <w:rPr>
          <w:spacing w:val="40"/>
        </w:rPr>
        <w:t> </w:t>
      </w:r>
      <w:r>
        <w:rPr/>
        <w:t>The Church of England</w:t>
      </w:r>
    </w:p>
    <w:p>
      <w:pPr>
        <w:pStyle w:val="BodyText"/>
        <w:spacing w:before="51"/>
      </w:pPr>
    </w:p>
    <w:p>
      <w:pPr>
        <w:pStyle w:val="Heading4"/>
        <w:spacing w:before="0"/>
      </w:pPr>
      <w:r>
        <w:rPr>
          <w:color w:val="E30512"/>
        </w:rPr>
        <w:t>30</w:t>
      </w:r>
      <w:r>
        <w:rPr>
          <w:color w:val="E30512"/>
          <w:spacing w:val="-4"/>
        </w:rPr>
        <w:t> </w:t>
      </w:r>
      <w:r>
        <w:rPr>
          <w:color w:val="E30512"/>
          <w:spacing w:val="-2"/>
        </w:rPr>
        <w:t>April</w:t>
      </w:r>
    </w:p>
    <w:p>
      <w:pPr>
        <w:spacing w:before="58"/>
        <w:ind w:left="198" w:right="0" w:firstLine="0"/>
        <w:jc w:val="left"/>
        <w:rPr>
          <w:b/>
          <w:sz w:val="26"/>
        </w:rPr>
      </w:pPr>
      <w:r>
        <w:rPr>
          <w:b/>
          <w:color w:val="E30512"/>
          <w:sz w:val="26"/>
        </w:rPr>
        <w:t>St</w:t>
      </w:r>
      <w:r>
        <w:rPr>
          <w:b/>
          <w:color w:val="E30512"/>
          <w:spacing w:val="-3"/>
          <w:sz w:val="26"/>
        </w:rPr>
        <w:t> </w:t>
      </w:r>
      <w:r>
        <w:rPr>
          <w:b/>
          <w:color w:val="E30512"/>
          <w:sz w:val="26"/>
        </w:rPr>
        <w:t>Luke,</w:t>
      </w:r>
      <w:r>
        <w:rPr>
          <w:b/>
          <w:color w:val="E30512"/>
          <w:spacing w:val="-3"/>
          <w:sz w:val="26"/>
        </w:rPr>
        <w:t> </w:t>
      </w:r>
      <w:r>
        <w:rPr>
          <w:b/>
          <w:color w:val="E30512"/>
          <w:sz w:val="26"/>
        </w:rPr>
        <w:t>West</w:t>
      </w:r>
      <w:r>
        <w:rPr>
          <w:b/>
          <w:color w:val="E30512"/>
          <w:spacing w:val="-2"/>
          <w:sz w:val="26"/>
        </w:rPr>
        <w:t> Norwood</w:t>
      </w:r>
    </w:p>
    <w:p>
      <w:pPr>
        <w:pStyle w:val="BodyText"/>
        <w:spacing w:before="47"/>
        <w:ind w:left="198"/>
      </w:pPr>
      <w:r>
        <w:rPr/>
        <w:t>Donald Davis </w:t>
      </w:r>
      <w:r>
        <w:rPr>
          <w:spacing w:val="-2"/>
        </w:rPr>
        <w:t>(Vicar)</w:t>
      </w:r>
    </w:p>
    <w:p>
      <w:pPr>
        <w:pStyle w:val="BodyText"/>
        <w:spacing w:line="568" w:lineRule="auto" w:before="52"/>
        <w:ind w:left="198" w:right="5892"/>
      </w:pPr>
      <w:r>
        <w:rPr/>
        <w:t>Maria</w:t>
      </w:r>
      <w:r>
        <w:rPr>
          <w:spacing w:val="-12"/>
        </w:rPr>
        <w:t> </w:t>
      </w:r>
      <w:r>
        <w:rPr/>
        <w:t>Layne-Springer</w:t>
      </w:r>
      <w:r>
        <w:rPr>
          <w:spacing w:val="-12"/>
        </w:rPr>
        <w:t> </w:t>
      </w:r>
      <w:r>
        <w:rPr/>
        <w:t>CPLM</w:t>
      </w:r>
      <w:r>
        <w:rPr>
          <w:spacing w:val="-12"/>
        </w:rPr>
        <w:t> </w:t>
      </w:r>
      <w:r>
        <w:rPr/>
        <w:t>(SPA) St Luke's CofE (JM &amp; I) School</w:t>
      </w:r>
    </w:p>
    <w:p>
      <w:pPr>
        <w:pStyle w:val="BodyText"/>
        <w:spacing w:line="283" w:lineRule="auto"/>
        <w:ind w:left="198" w:right="4584"/>
      </w:pPr>
      <w:r>
        <w:rPr/>
        <w:t>Pray for the Bishops, priests, deacons </w:t>
      </w:r>
      <w:r>
        <w:rPr/>
        <w:t>&amp; people of the of Wulu, Province of the Episcopal Church of South Sudan.</w:t>
      </w:r>
    </w:p>
    <w:p>
      <w:pPr>
        <w:pStyle w:val="BodyText"/>
        <w:rPr>
          <w:sz w:val="20"/>
        </w:rPr>
      </w:pPr>
    </w:p>
    <w:p>
      <w:pPr>
        <w:pStyle w:val="BodyText"/>
        <w:spacing w:before="107"/>
        <w:rPr>
          <w:sz w:val="20"/>
        </w:rPr>
      </w:pPr>
      <w:r>
        <w:rPr>
          <w:sz w:val="20"/>
        </w:rPr>
        <mc:AlternateContent>
          <mc:Choice Requires="wps">
            <w:drawing>
              <wp:anchor distT="0" distB="0" distL="0" distR="0" allowOverlap="1" layoutInCell="1" locked="0" behindDoc="1" simplePos="0" relativeHeight="487589376">
                <wp:simplePos x="0" y="0"/>
                <wp:positionH relativeFrom="page">
                  <wp:posOffset>900610</wp:posOffset>
                </wp:positionH>
                <wp:positionV relativeFrom="paragraph">
                  <wp:posOffset>230784</wp:posOffset>
                </wp:positionV>
                <wp:extent cx="2348230" cy="3873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348230" cy="38735"/>
                        </a:xfrm>
                        <a:custGeom>
                          <a:avLst/>
                          <a:gdLst/>
                          <a:ahLst/>
                          <a:cxnLst/>
                          <a:rect l="l" t="t" r="r" b="b"/>
                          <a:pathLst>
                            <a:path w="2348230" h="38735">
                              <a:moveTo>
                                <a:pt x="2328368" y="38709"/>
                              </a:moveTo>
                              <a:lnTo>
                                <a:pt x="19354" y="38709"/>
                              </a:lnTo>
                              <a:lnTo>
                                <a:pt x="11822" y="37188"/>
                              </a:lnTo>
                              <a:lnTo>
                                <a:pt x="5669" y="33040"/>
                              </a:lnTo>
                              <a:lnTo>
                                <a:pt x="1521" y="26887"/>
                              </a:lnTo>
                              <a:lnTo>
                                <a:pt x="0" y="19354"/>
                              </a:lnTo>
                              <a:lnTo>
                                <a:pt x="1521" y="11822"/>
                              </a:lnTo>
                              <a:lnTo>
                                <a:pt x="5669" y="5669"/>
                              </a:lnTo>
                              <a:lnTo>
                                <a:pt x="11822" y="1521"/>
                              </a:lnTo>
                              <a:lnTo>
                                <a:pt x="19354" y="0"/>
                              </a:lnTo>
                              <a:lnTo>
                                <a:pt x="2328364" y="0"/>
                              </a:lnTo>
                              <a:lnTo>
                                <a:pt x="2335899" y="1521"/>
                              </a:lnTo>
                              <a:lnTo>
                                <a:pt x="2342052" y="5669"/>
                              </a:lnTo>
                              <a:lnTo>
                                <a:pt x="2346201" y="11822"/>
                              </a:lnTo>
                              <a:lnTo>
                                <a:pt x="2347723" y="19354"/>
                              </a:lnTo>
                              <a:lnTo>
                                <a:pt x="2346201" y="26887"/>
                              </a:lnTo>
                              <a:lnTo>
                                <a:pt x="2342053" y="33040"/>
                              </a:lnTo>
                              <a:lnTo>
                                <a:pt x="2335900" y="37188"/>
                              </a:lnTo>
                              <a:lnTo>
                                <a:pt x="2328368" y="38709"/>
                              </a:lnTo>
                              <a:close/>
                            </a:path>
                          </a:pathLst>
                        </a:custGeom>
                        <a:solidFill>
                          <a:srgbClr val="E2011B"/>
                        </a:solidFill>
                      </wps:spPr>
                      <wps:bodyPr wrap="square" lIns="0" tIns="0" rIns="0" bIns="0" rtlCol="0">
                        <a:prstTxWarp prst="textNoShape">
                          <a:avLst/>
                        </a:prstTxWarp>
                        <a:noAutofit/>
                      </wps:bodyPr>
                    </wps:wsp>
                  </a:graphicData>
                </a:graphic>
              </wp:anchor>
            </w:drawing>
          </mc:Choice>
          <mc:Fallback>
            <w:pict>
              <v:shape style="position:absolute;margin-left:70.914246pt;margin-top:18.17202pt;width:184.9pt;height:3.05pt;mso-position-horizontal-relative:page;mso-position-vertical-relative:paragraph;z-index:-15727104;mso-wrap-distance-left:0;mso-wrap-distance-right:0" id="docshape8" coordorigin="1418,363" coordsize="3698,61" path="m5085,424l1449,424,1437,422,1427,415,1421,406,1418,394,1421,382,1427,372,1437,366,1449,363,5085,363,5097,366,5107,372,5113,382,5115,394,5113,406,5107,415,5097,422,5085,424xe" filled="true" fillcolor="#e2011b" stroked="false">
                <v:path arrowok="t"/>
                <v:fill type="solid"/>
                <w10:wrap type="topAndBottom"/>
              </v:shape>
            </w:pict>
          </mc:Fallback>
        </mc:AlternateContent>
      </w:r>
    </w:p>
    <w:p>
      <w:pPr>
        <w:pStyle w:val="BodyText"/>
      </w:pPr>
    </w:p>
    <w:p>
      <w:pPr>
        <w:pStyle w:val="BodyText"/>
        <w:spacing w:before="75"/>
      </w:pPr>
    </w:p>
    <w:p>
      <w:pPr>
        <w:spacing w:before="0"/>
        <w:ind w:left="1069" w:right="0" w:firstLine="0"/>
        <w:jc w:val="left"/>
        <w:rPr>
          <w:b/>
          <w:sz w:val="20"/>
        </w:rPr>
      </w:pPr>
      <w:r>
        <w:rPr>
          <w:b/>
          <w:color w:val="E2011B"/>
          <w:sz w:val="20"/>
        </w:rPr>
        <w:t>Notes</w:t>
      </w:r>
      <w:r>
        <w:rPr>
          <w:b/>
          <w:color w:val="E2011B"/>
          <w:spacing w:val="-4"/>
          <w:sz w:val="20"/>
        </w:rPr>
        <w:t> </w:t>
      </w:r>
      <w:r>
        <w:rPr>
          <w:b/>
          <w:color w:val="E2011B"/>
          <w:sz w:val="20"/>
        </w:rPr>
        <w:t>on</w:t>
      </w:r>
      <w:r>
        <w:rPr>
          <w:b/>
          <w:color w:val="E2011B"/>
          <w:spacing w:val="-4"/>
          <w:sz w:val="20"/>
        </w:rPr>
        <w:t> </w:t>
      </w:r>
      <w:r>
        <w:rPr>
          <w:b/>
          <w:color w:val="E2011B"/>
          <w:sz w:val="20"/>
        </w:rPr>
        <w:t>the</w:t>
      </w:r>
      <w:r>
        <w:rPr>
          <w:b/>
          <w:color w:val="E2011B"/>
          <w:spacing w:val="-4"/>
          <w:sz w:val="20"/>
        </w:rPr>
        <w:t> </w:t>
      </w:r>
      <w:r>
        <w:rPr>
          <w:b/>
          <w:color w:val="E2011B"/>
          <w:sz w:val="20"/>
        </w:rPr>
        <w:t>Prayer</w:t>
      </w:r>
      <w:r>
        <w:rPr>
          <w:b/>
          <w:color w:val="E2011B"/>
          <w:spacing w:val="-4"/>
          <w:sz w:val="20"/>
        </w:rPr>
        <w:t> </w:t>
      </w:r>
      <w:r>
        <w:rPr>
          <w:b/>
          <w:color w:val="E2011B"/>
          <w:spacing w:val="-2"/>
          <w:sz w:val="20"/>
        </w:rPr>
        <w:t>Calendar</w:t>
      </w:r>
    </w:p>
    <w:p>
      <w:pPr>
        <w:pStyle w:val="BodyText"/>
        <w:spacing w:before="76"/>
        <w:rPr>
          <w:b/>
          <w:sz w:val="20"/>
        </w:rPr>
      </w:pPr>
    </w:p>
    <w:p>
      <w:pPr>
        <w:spacing w:line="278" w:lineRule="auto" w:before="0"/>
        <w:ind w:left="198" w:right="5085" w:firstLine="0"/>
        <w:jc w:val="both"/>
        <w:rPr>
          <w:sz w:val="20"/>
        </w:rPr>
      </w:pPr>
      <w:r>
        <w:rPr>
          <w:sz w:val="20"/>
        </w:rPr>
        <w:t>We do our best to make sure that all the information in this Prayer Calendar is accurate - however, we sometimes make mistakes, and we’re really sorry for that.</w:t>
      </w:r>
    </w:p>
    <w:p>
      <w:pPr>
        <w:pStyle w:val="BodyText"/>
        <w:spacing w:before="41"/>
        <w:rPr>
          <w:sz w:val="20"/>
        </w:rPr>
      </w:pPr>
    </w:p>
    <w:p>
      <w:pPr>
        <w:spacing w:line="278" w:lineRule="auto" w:before="0"/>
        <w:ind w:left="198" w:right="5085" w:firstLine="0"/>
        <w:jc w:val="both"/>
        <w:rPr>
          <w:sz w:val="20"/>
        </w:rPr>
      </w:pPr>
      <w:r>
        <w:rPr>
          <w:sz w:val="20"/>
        </w:rPr>
        <w:t>General comments and enquiries about entries should be addressed to the Communications</w:t>
      </w:r>
      <w:r>
        <w:rPr>
          <w:spacing w:val="40"/>
          <w:sz w:val="20"/>
        </w:rPr>
        <w:t> </w:t>
      </w:r>
      <w:r>
        <w:rPr>
          <w:sz w:val="20"/>
        </w:rPr>
        <w:t>Team -</w:t>
      </w:r>
      <w:hyperlink r:id="rId11">
        <w:r>
          <w:rPr>
            <w:color w:val="E2011B"/>
            <w:sz w:val="20"/>
            <w:u w:val="single" w:color="E2011B"/>
          </w:rPr>
          <w:t> communications@southwark.anglican.org</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8"/>
        <w:rPr>
          <w:sz w:val="20"/>
        </w:rPr>
      </w:pPr>
    </w:p>
    <w:p>
      <w:pPr>
        <w:spacing w:before="0"/>
        <w:ind w:left="198"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6"/>
          <w:sz w:val="20"/>
        </w:rPr>
        <w:t> </w:t>
      </w:r>
      <w:r>
        <w:rPr>
          <w:i/>
          <w:color w:val="E2011B"/>
          <w:sz w:val="20"/>
        </w:rPr>
        <w:t>Calendar,</w:t>
      </w:r>
      <w:r>
        <w:rPr>
          <w:i/>
          <w:color w:val="E2011B"/>
          <w:spacing w:val="-6"/>
          <w:sz w:val="20"/>
        </w:rPr>
        <w:t> </w:t>
      </w:r>
      <w:r>
        <w:rPr>
          <w:i/>
          <w:color w:val="E2011B"/>
          <w:sz w:val="20"/>
        </w:rPr>
        <w:t>April</w:t>
      </w:r>
      <w:r>
        <w:rPr>
          <w:i/>
          <w:color w:val="E2011B"/>
          <w:spacing w:val="-5"/>
          <w:sz w:val="20"/>
        </w:rPr>
        <w:t> </w:t>
      </w:r>
      <w:r>
        <w:rPr>
          <w:i/>
          <w:color w:val="E2011B"/>
          <w:spacing w:val="-4"/>
          <w:sz w:val="20"/>
        </w:rPr>
        <w:t>2026</w:t>
      </w:r>
    </w:p>
    <w:sectPr>
      <w:footerReference w:type="default" r:id="rId10"/>
      <w:pgSz w:w="11910" w:h="16850"/>
      <w:pgMar w:header="0" w:footer="0" w:top="1100" w:bottom="28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1808">
              <wp:simplePos x="0" y="0"/>
              <wp:positionH relativeFrom="page">
                <wp:posOffset>3731407</wp:posOffset>
              </wp:positionH>
              <wp:positionV relativeFrom="page">
                <wp:posOffset>10026756</wp:posOffset>
              </wp:positionV>
              <wp:extent cx="100330" cy="173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0330" cy="173355"/>
                      </a:xfrm>
                      <a:prstGeom prst="rect">
                        <a:avLst/>
                      </a:prstGeom>
                    </wps:spPr>
                    <wps:txbx>
                      <w:txbxContent>
                        <w:p>
                          <w:pPr>
                            <w:spacing w:before="20"/>
                            <w:ind w:left="20" w:right="0" w:firstLine="0"/>
                            <w:jc w:val="left"/>
                            <w:rPr>
                              <w:b/>
                              <w:sz w:val="20"/>
                            </w:rPr>
                          </w:pPr>
                          <w:r>
                            <w:rPr>
                              <w:b/>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811584pt;margin-top:789.508423pt;width:7.9pt;height:13.65pt;mso-position-horizontal-relative:page;mso-position-vertical-relative:page;z-index:-15964672" type="#_x0000_t202" id="docshape1" filled="false" stroked="false">
              <v:textbox inset="0,0,0,0">
                <w:txbxContent>
                  <w:p>
                    <w:pPr>
                      <w:spacing w:before="20"/>
                      <w:ind w:left="20" w:right="0" w:firstLine="0"/>
                      <w:jc w:val="left"/>
                      <w:rPr>
                        <w:b/>
                        <w:sz w:val="20"/>
                      </w:rPr>
                    </w:pPr>
                    <w:r>
                      <w:rPr>
                        <w:b/>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2320">
              <wp:simplePos x="0" y="0"/>
              <wp:positionH relativeFrom="page">
                <wp:posOffset>743584</wp:posOffset>
              </wp:positionH>
              <wp:positionV relativeFrom="page">
                <wp:posOffset>10026756</wp:posOffset>
              </wp:positionV>
              <wp:extent cx="2155190" cy="1733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155190"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6"/>
                              <w:sz w:val="20"/>
                            </w:rPr>
                            <w:t> </w:t>
                          </w:r>
                          <w:r>
                            <w:rPr>
                              <w:i/>
                              <w:color w:val="E2011B"/>
                              <w:sz w:val="20"/>
                            </w:rPr>
                            <w:t>Calendar,</w:t>
                          </w:r>
                          <w:r>
                            <w:rPr>
                              <w:i/>
                              <w:color w:val="E2011B"/>
                              <w:spacing w:val="-6"/>
                              <w:sz w:val="20"/>
                            </w:rPr>
                            <w:t> </w:t>
                          </w:r>
                          <w:r>
                            <w:rPr>
                              <w:i/>
                              <w:color w:val="E2011B"/>
                              <w:sz w:val="20"/>
                            </w:rPr>
                            <w:t>April</w:t>
                          </w:r>
                          <w:r>
                            <w:rPr>
                              <w:i/>
                              <w:color w:val="E2011B"/>
                              <w:spacing w:val="-5"/>
                              <w:sz w:val="20"/>
                            </w:rPr>
                            <w:t> </w:t>
                          </w:r>
                          <w:r>
                            <w:rPr>
                              <w:i/>
                              <w:color w:val="E2011B"/>
                              <w:spacing w:val="-4"/>
                              <w:sz w:val="20"/>
                            </w:rPr>
                            <w:t>2026</w:t>
                          </w:r>
                        </w:p>
                      </w:txbxContent>
                    </wps:txbx>
                    <wps:bodyPr wrap="square" lIns="0" tIns="0" rIns="0" bIns="0" rtlCol="0">
                      <a:noAutofit/>
                    </wps:bodyPr>
                  </wps:wsp>
                </a:graphicData>
              </a:graphic>
            </wp:anchor>
          </w:drawing>
        </mc:Choice>
        <mc:Fallback>
          <w:pict>
            <v:shape style="position:absolute;margin-left:58.549999pt;margin-top:789.508423pt;width:169.7pt;height:13.65pt;mso-position-horizontal-relative:page;mso-position-vertical-relative:page;z-index:-15964160" type="#_x0000_t202" id="docshape6" filled="false" stroked="false">
              <v:textbox inset="0,0,0,0">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6"/>
                        <w:sz w:val="20"/>
                      </w:rPr>
                      <w:t> </w:t>
                    </w:r>
                    <w:r>
                      <w:rPr>
                        <w:i/>
                        <w:color w:val="E2011B"/>
                        <w:sz w:val="20"/>
                      </w:rPr>
                      <w:t>Calendar,</w:t>
                    </w:r>
                    <w:r>
                      <w:rPr>
                        <w:i/>
                        <w:color w:val="E2011B"/>
                        <w:spacing w:val="-6"/>
                        <w:sz w:val="20"/>
                      </w:rPr>
                      <w:t> </w:t>
                    </w:r>
                    <w:r>
                      <w:rPr>
                        <w:i/>
                        <w:color w:val="E2011B"/>
                        <w:sz w:val="20"/>
                      </w:rPr>
                      <w:t>April</w:t>
                    </w:r>
                    <w:r>
                      <w:rPr>
                        <w:i/>
                        <w:color w:val="E2011B"/>
                        <w:spacing w:val="-5"/>
                        <w:sz w:val="20"/>
                      </w:rPr>
                      <w:t> </w:t>
                    </w:r>
                    <w:r>
                      <w:rPr>
                        <w:i/>
                        <w:color w:val="E2011B"/>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2832">
              <wp:simplePos x="0" y="0"/>
              <wp:positionH relativeFrom="page">
                <wp:posOffset>3706007</wp:posOffset>
              </wp:positionH>
              <wp:positionV relativeFrom="page">
                <wp:posOffset>10026756</wp:posOffset>
              </wp:positionV>
              <wp:extent cx="163830" cy="1733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3830" cy="173355"/>
                      </a:xfrm>
                      <a:prstGeom prst="rect">
                        <a:avLst/>
                      </a:prstGeom>
                    </wps:spPr>
                    <wps:txbx>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291.811584pt;margin-top:789.508423pt;width:12.9pt;height:13.65pt;mso-position-horizontal-relative:page;mso-position-vertical-relative:page;z-index:-15963648" type="#_x0000_t202" id="docshape7" filled="false" stroked="false">
              <v:textbox inset="0,0,0,0">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spacing w:before="309"/>
      <w:ind w:left="140"/>
      <w:jc w:val="center"/>
      <w:outlineLvl w:val="1"/>
    </w:pPr>
    <w:rPr>
      <w:rFonts w:ascii="Trebuchet MS" w:hAnsi="Trebuchet MS" w:eastAsia="Trebuchet MS" w:cs="Trebuchet MS"/>
      <w:b/>
      <w:bCs/>
      <w:sz w:val="44"/>
      <w:szCs w:val="44"/>
      <w:lang w:val="en-US" w:eastAsia="en-US" w:bidi="ar-SA"/>
    </w:rPr>
  </w:style>
  <w:style w:styleId="Heading2" w:type="paragraph">
    <w:name w:val="Heading 2"/>
    <w:basedOn w:val="Normal"/>
    <w:uiPriority w:val="1"/>
    <w:qFormat/>
    <w:pPr>
      <w:spacing w:before="94"/>
      <w:ind w:left="-1" w:right="204"/>
      <w:jc w:val="center"/>
      <w:outlineLvl w:val="2"/>
    </w:pPr>
    <w:rPr>
      <w:rFonts w:ascii="Trebuchet MS" w:hAnsi="Trebuchet MS" w:eastAsia="Trebuchet MS" w:cs="Trebuchet MS"/>
      <w:b/>
      <w:bCs/>
      <w:sz w:val="36"/>
      <w:szCs w:val="36"/>
      <w:lang w:val="en-US" w:eastAsia="en-US" w:bidi="ar-SA"/>
    </w:rPr>
  </w:style>
  <w:style w:styleId="Heading3" w:type="paragraph">
    <w:name w:val="Heading 3"/>
    <w:basedOn w:val="Normal"/>
    <w:uiPriority w:val="1"/>
    <w:qFormat/>
    <w:pPr>
      <w:ind w:left="198"/>
      <w:jc w:val="both"/>
      <w:outlineLvl w:val="3"/>
    </w:pPr>
    <w:rPr>
      <w:rFonts w:ascii="Trebuchet MS" w:hAnsi="Trebuchet MS" w:eastAsia="Trebuchet MS" w:cs="Trebuchet MS"/>
      <w:b/>
      <w:bCs/>
      <w:sz w:val="28"/>
      <w:szCs w:val="28"/>
      <w:lang w:val="en-US" w:eastAsia="en-US" w:bidi="ar-SA"/>
    </w:rPr>
  </w:style>
  <w:style w:styleId="Heading4" w:type="paragraph">
    <w:name w:val="Heading 4"/>
    <w:basedOn w:val="Normal"/>
    <w:uiPriority w:val="1"/>
    <w:qFormat/>
    <w:pPr>
      <w:spacing w:before="58"/>
      <w:ind w:left="198"/>
      <w:outlineLvl w:val="4"/>
    </w:pPr>
    <w:rPr>
      <w:rFonts w:ascii="Trebuchet MS" w:hAnsi="Trebuchet MS" w:eastAsia="Trebuchet MS" w:cs="Trebuchet MS"/>
      <w:b/>
      <w:bCs/>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yperlink" Target="mailto:communications@southwark.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Callanan</dc:creator>
  <cp:keywords>DAHBBzD-BTE,BAFh80bDPiA,0</cp:keywords>
  <dc:title>Prayer Calendar April 26</dc:title>
  <dcterms:created xsi:type="dcterms:W3CDTF">2026-03-20T15:11:29Z</dcterms:created>
  <dcterms:modified xsi:type="dcterms:W3CDTF">2026-03-20T15:11:29Z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Canva</vt:lpwstr>
  </property>
  <property fmtid="{D5CDD505-2E9C-101B-9397-08002B2CF9AE}" pid="4" name="LastSaved">
    <vt:filetime>2026-03-20T00:00:00Z</vt:filetime>
  </property>
  <property fmtid="{D5CDD505-2E9C-101B-9397-08002B2CF9AE}" pid="5" name="Producer">
    <vt:lpwstr>Canva</vt:lpwstr>
  </property>
</Properties>
</file>