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755270</wp:posOffset>
            </wp:positionH>
            <wp:positionV relativeFrom="paragraph">
              <wp:posOffset>2865</wp:posOffset>
            </wp:positionV>
            <wp:extent cx="695587" cy="10481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95587" cy="1048144"/>
                    </a:xfrm>
                    <a:prstGeom prst="rect">
                      <a:avLst/>
                    </a:prstGeom>
                  </pic:spPr>
                </pic:pic>
              </a:graphicData>
            </a:graphic>
          </wp:anchor>
        </w:drawing>
      </w:r>
      <w:r>
        <w:rPr/>
        <w:t>Diocesan</w:t>
      </w:r>
      <w:r>
        <w:rPr>
          <w:spacing w:val="-6"/>
        </w:rPr>
        <w:t> </w:t>
      </w:r>
      <w:r>
        <w:rPr/>
        <w:t>Prayer</w:t>
      </w:r>
      <w:r>
        <w:rPr>
          <w:spacing w:val="-6"/>
        </w:rPr>
        <w:t> </w:t>
      </w:r>
      <w:r>
        <w:rPr>
          <w:spacing w:val="-2"/>
        </w:rPr>
        <w:t>Calendar</w:t>
      </w:r>
    </w:p>
    <w:p>
      <w:pPr>
        <w:spacing w:before="94"/>
        <w:ind w:left="-1" w:right="629" w:firstLine="0"/>
        <w:jc w:val="center"/>
        <w:rPr>
          <w:b/>
          <w:sz w:val="36"/>
        </w:rPr>
      </w:pPr>
      <w:r>
        <w:rPr>
          <w:b/>
          <w:color w:val="E2011B"/>
          <w:sz w:val="36"/>
        </w:rPr>
        <w:t>August </w:t>
      </w:r>
      <w:r>
        <w:rPr>
          <w:b/>
          <w:color w:val="E2011B"/>
          <w:spacing w:val="-4"/>
          <w:sz w:val="36"/>
        </w:rPr>
        <w:t>2025</w:t>
      </w:r>
    </w:p>
    <w:p>
      <w:pPr>
        <w:pStyle w:val="BodyText"/>
        <w:spacing w:before="211"/>
        <w:rPr>
          <w:b/>
          <w:sz w:val="36"/>
        </w:rPr>
      </w:pPr>
    </w:p>
    <w:p>
      <w:pPr>
        <w:pStyle w:val="BodyText"/>
        <w:ind w:left="5546"/>
        <w:jc w:val="both"/>
      </w:pPr>
      <w:r>
        <w:rPr/>
        <mc:AlternateContent>
          <mc:Choice Requires="wps">
            <w:drawing>
              <wp:anchor distT="0" distB="0" distL="0" distR="0" allowOverlap="1" layoutInCell="1" locked="0" behindDoc="0" simplePos="0" relativeHeight="15729664">
                <wp:simplePos x="0" y="0"/>
                <wp:positionH relativeFrom="page">
                  <wp:posOffset>653998</wp:posOffset>
                </wp:positionH>
                <wp:positionV relativeFrom="paragraph">
                  <wp:posOffset>-34521</wp:posOffset>
                </wp:positionV>
                <wp:extent cx="3115945" cy="31159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115945" cy="3115945"/>
                          <a:chExt cx="3115945" cy="3115945"/>
                        </a:xfrm>
                      </wpg:grpSpPr>
                      <wps:wsp>
                        <wps:cNvPr id="3" name="Graphic 3"/>
                        <wps:cNvSpPr/>
                        <wps:spPr>
                          <a:xfrm>
                            <a:off x="59024" y="59002"/>
                            <a:ext cx="3002280" cy="3002280"/>
                          </a:xfrm>
                          <a:custGeom>
                            <a:avLst/>
                            <a:gdLst/>
                            <a:ahLst/>
                            <a:cxnLst/>
                            <a:rect l="l" t="t" r="r" b="b"/>
                            <a:pathLst>
                              <a:path w="3002280" h="3002280">
                                <a:moveTo>
                                  <a:pt x="2926051" y="3002279"/>
                                </a:moveTo>
                                <a:lnTo>
                                  <a:pt x="76228" y="3002279"/>
                                </a:lnTo>
                                <a:lnTo>
                                  <a:pt x="46557" y="2996289"/>
                                </a:lnTo>
                                <a:lnTo>
                                  <a:pt x="22326" y="2979952"/>
                                </a:lnTo>
                                <a:lnTo>
                                  <a:pt x="5990" y="2955722"/>
                                </a:lnTo>
                                <a:lnTo>
                                  <a:pt x="0" y="2926051"/>
                                </a:lnTo>
                                <a:lnTo>
                                  <a:pt x="0" y="76228"/>
                                </a:lnTo>
                                <a:lnTo>
                                  <a:pt x="5990" y="46556"/>
                                </a:lnTo>
                                <a:lnTo>
                                  <a:pt x="22326" y="22326"/>
                                </a:lnTo>
                                <a:lnTo>
                                  <a:pt x="46557" y="5990"/>
                                </a:lnTo>
                                <a:lnTo>
                                  <a:pt x="76228" y="0"/>
                                </a:lnTo>
                                <a:lnTo>
                                  <a:pt x="2926051" y="0"/>
                                </a:lnTo>
                                <a:lnTo>
                                  <a:pt x="2955722" y="5990"/>
                                </a:lnTo>
                                <a:lnTo>
                                  <a:pt x="2979953" y="22326"/>
                                </a:lnTo>
                                <a:lnTo>
                                  <a:pt x="2996289" y="46556"/>
                                </a:lnTo>
                                <a:lnTo>
                                  <a:pt x="3001657" y="73145"/>
                                </a:lnTo>
                                <a:lnTo>
                                  <a:pt x="73145" y="73145"/>
                                </a:lnTo>
                                <a:lnTo>
                                  <a:pt x="73145" y="2921104"/>
                                </a:lnTo>
                                <a:lnTo>
                                  <a:pt x="3002279" y="2921104"/>
                                </a:lnTo>
                                <a:lnTo>
                                  <a:pt x="3002279" y="2926051"/>
                                </a:lnTo>
                                <a:lnTo>
                                  <a:pt x="2996289" y="2955722"/>
                                </a:lnTo>
                                <a:lnTo>
                                  <a:pt x="2979953" y="2979952"/>
                                </a:lnTo>
                                <a:lnTo>
                                  <a:pt x="2955722" y="2996289"/>
                                </a:lnTo>
                                <a:lnTo>
                                  <a:pt x="2926051" y="3002279"/>
                                </a:lnTo>
                                <a:close/>
                              </a:path>
                              <a:path w="3002280" h="3002280">
                                <a:moveTo>
                                  <a:pt x="3002279" y="2921104"/>
                                </a:moveTo>
                                <a:lnTo>
                                  <a:pt x="2921105" y="2921104"/>
                                </a:lnTo>
                                <a:lnTo>
                                  <a:pt x="2921105" y="73145"/>
                                </a:lnTo>
                                <a:lnTo>
                                  <a:pt x="3001657" y="73145"/>
                                </a:lnTo>
                                <a:lnTo>
                                  <a:pt x="3002279" y="76228"/>
                                </a:lnTo>
                                <a:lnTo>
                                  <a:pt x="3002279" y="2921104"/>
                                </a:lnTo>
                                <a:close/>
                              </a:path>
                            </a:pathLst>
                          </a:custGeom>
                          <a:solidFill>
                            <a:srgbClr val="E2011B"/>
                          </a:solidFill>
                        </wps:spPr>
                        <wps:bodyPr wrap="square" lIns="0" tIns="0" rIns="0" bIns="0" rtlCol="0">
                          <a:prstTxWarp prst="textNoShape">
                            <a:avLst/>
                          </a:prstTxWarp>
                          <a:noAutofit/>
                        </wps:bodyPr>
                      </wps:wsp>
                      <wps:wsp>
                        <wps:cNvPr id="4" name="Graphic 4"/>
                        <wps:cNvSpPr/>
                        <wps:spPr>
                          <a:xfrm>
                            <a:off x="47572" y="47572"/>
                            <a:ext cx="3020695" cy="3020695"/>
                          </a:xfrm>
                          <a:custGeom>
                            <a:avLst/>
                            <a:gdLst/>
                            <a:ahLst/>
                            <a:cxnLst/>
                            <a:rect l="l" t="t" r="r" b="b"/>
                            <a:pathLst>
                              <a:path w="3020695" h="3020695">
                                <a:moveTo>
                                  <a:pt x="21" y="76113"/>
                                </a:moveTo>
                                <a:lnTo>
                                  <a:pt x="21" y="2944449"/>
                                </a:lnTo>
                                <a:lnTo>
                                  <a:pt x="22314" y="2998270"/>
                                </a:lnTo>
                                <a:lnTo>
                                  <a:pt x="76134" y="3020563"/>
                                </a:lnTo>
                                <a:lnTo>
                                  <a:pt x="2944471" y="3020563"/>
                                </a:lnTo>
                                <a:lnTo>
                                  <a:pt x="2974097" y="3014581"/>
                                </a:lnTo>
                                <a:lnTo>
                                  <a:pt x="2998291" y="2998270"/>
                                </a:lnTo>
                                <a:lnTo>
                                  <a:pt x="3014603" y="2974076"/>
                                </a:lnTo>
                                <a:lnTo>
                                  <a:pt x="3020584" y="2944449"/>
                                </a:lnTo>
                                <a:lnTo>
                                  <a:pt x="3020584" y="76113"/>
                                </a:lnTo>
                                <a:lnTo>
                                  <a:pt x="3014603" y="46486"/>
                                </a:lnTo>
                                <a:lnTo>
                                  <a:pt x="2998291" y="22293"/>
                                </a:lnTo>
                                <a:lnTo>
                                  <a:pt x="2974097" y="5981"/>
                                </a:lnTo>
                                <a:lnTo>
                                  <a:pt x="2944471" y="0"/>
                                </a:lnTo>
                                <a:lnTo>
                                  <a:pt x="76134" y="0"/>
                                </a:lnTo>
                                <a:lnTo>
                                  <a:pt x="46508" y="5981"/>
                                </a:lnTo>
                                <a:lnTo>
                                  <a:pt x="22314" y="22293"/>
                                </a:lnTo>
                                <a:lnTo>
                                  <a:pt x="6002" y="46486"/>
                                </a:lnTo>
                                <a:lnTo>
                                  <a:pt x="0" y="76109"/>
                                </a:lnTo>
                              </a:path>
                            </a:pathLst>
                          </a:custGeom>
                          <a:ln w="95145">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3115945" cy="3115945"/>
                          </a:xfrm>
                          <a:prstGeom prst="rect">
                            <a:avLst/>
                          </a:prstGeom>
                        </wps:spPr>
                        <wps:txbx>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6"/>
                                <w:rPr>
                                  <w:sz w:val="22"/>
                                </w:rPr>
                              </w:pPr>
                            </w:p>
                            <w:p>
                              <w:pPr>
                                <w:spacing w:line="280" w:lineRule="auto" w:before="0"/>
                                <w:ind w:left="398" w:right="389" w:firstLine="0"/>
                                <w:jc w:val="both"/>
                                <w:rPr>
                                  <w:i/>
                                  <w:sz w:val="22"/>
                                </w:rPr>
                              </w:pPr>
                              <w:r>
                                <w:rPr>
                                  <w:i/>
                                  <w:sz w:val="22"/>
                                </w:rPr>
                                <w:t>God Bless Zimbabwe, protect her</w:t>
                              </w:r>
                              <w:r>
                                <w:rPr>
                                  <w:i/>
                                  <w:sz w:val="22"/>
                                </w:rPr>
                                <w:t> children,</w:t>
                              </w:r>
                              <w:r>
                                <w:rPr>
                                  <w:i/>
                                  <w:spacing w:val="-7"/>
                                  <w:sz w:val="22"/>
                                </w:rPr>
                                <w:t> </w:t>
                              </w:r>
                              <w:r>
                                <w:rPr>
                                  <w:i/>
                                  <w:sz w:val="22"/>
                                </w:rPr>
                                <w:t>transform</w:t>
                              </w:r>
                              <w:r>
                                <w:rPr>
                                  <w:i/>
                                  <w:spacing w:val="-7"/>
                                  <w:sz w:val="22"/>
                                </w:rPr>
                                <w:t> </w:t>
                              </w:r>
                              <w:r>
                                <w:rPr>
                                  <w:i/>
                                  <w:sz w:val="22"/>
                                </w:rPr>
                                <w:t>her</w:t>
                              </w:r>
                              <w:r>
                                <w:rPr>
                                  <w:i/>
                                  <w:spacing w:val="-7"/>
                                  <w:sz w:val="22"/>
                                </w:rPr>
                                <w:t> </w:t>
                              </w:r>
                              <w:r>
                                <w:rPr>
                                  <w:i/>
                                  <w:sz w:val="22"/>
                                </w:rPr>
                                <w:t>leaders,</w:t>
                              </w:r>
                              <w:r>
                                <w:rPr>
                                  <w:i/>
                                  <w:spacing w:val="-7"/>
                                  <w:sz w:val="22"/>
                                </w:rPr>
                                <w:t> </w:t>
                              </w:r>
                              <w:r>
                                <w:rPr>
                                  <w:i/>
                                  <w:sz w:val="22"/>
                                </w:rPr>
                                <w:t>heal</w:t>
                              </w:r>
                              <w:r>
                                <w:rPr>
                                  <w:i/>
                                  <w:spacing w:val="-7"/>
                                  <w:sz w:val="22"/>
                                </w:rPr>
                                <w:t> </w:t>
                              </w:r>
                              <w:r>
                                <w:rPr>
                                  <w:i/>
                                  <w:sz w:val="22"/>
                                </w:rPr>
                                <w:t>her communities and grant her peace, for Jesus Christ’s sake. Amen</w:t>
                              </w:r>
                            </w:p>
                          </w:txbxContent>
                        </wps:txbx>
                        <wps:bodyPr wrap="square" lIns="0" tIns="0" rIns="0" bIns="0" rtlCol="0">
                          <a:noAutofit/>
                        </wps:bodyPr>
                      </wps:wsp>
                    </wpg:wgp>
                  </a:graphicData>
                </a:graphic>
              </wp:anchor>
            </w:drawing>
          </mc:Choice>
          <mc:Fallback>
            <w:pict>
              <v:group style="position:absolute;margin-left:51.495983pt;margin-top:-2.718218pt;width:245.35pt;height:245.35pt;mso-position-horizontal-relative:page;mso-position-vertical-relative:paragraph;z-index:15729664" id="docshapegroup1" coordorigin="1030,-54" coordsize="4907,4907">
                <v:shape style="position:absolute;left:1122;top:38;width:4728;height:4728" id="docshape2" coordorigin="1123,39" coordsize="4728,4728" path="m5731,4767l1243,4767,1196,4757,1158,4731,1132,4693,1123,4647,1123,159,1132,112,1158,74,1196,48,1243,39,5731,39,5778,48,5816,74,5841,112,5850,154,1238,154,1238,4639,5851,4639,5851,4647,5841,4693,5816,4731,5778,4757,5731,4767xm5851,4639l5723,4639,5723,154,5850,154,5851,159,5851,4639xe" filled="true" fillcolor="#e2011b" stroked="false">
                  <v:path arrowok="t"/>
                  <v:fill type="solid"/>
                </v:shape>
                <v:shape style="position:absolute;left:1104;top:20;width:4757;height:4757" id="docshape3" coordorigin="1105,21" coordsize="4757,4757" path="m1105,140l1105,4657,1140,4742,1225,4777,5742,4777,5788,4768,5827,4742,5852,4704,5862,4657,5862,140,5852,94,5827,56,5788,30,5742,21,1225,21,1178,30,1140,56,1114,94,1105,140e" filled="false" stroked="true" strokeweight="7.491749pt" strokecolor="#000000">
                  <v:path arrowok="t"/>
                  <v:stroke dashstyle="solid"/>
                </v:shape>
                <v:shapetype id="_x0000_t202" o:spt="202" coordsize="21600,21600" path="m,l,21600r21600,l21600,xe">
                  <v:stroke joinstyle="miter"/>
                  <v:path gradientshapeok="t" o:connecttype="rect"/>
                </v:shapetype>
                <v:shape style="position:absolute;left:1029;top:-55;width:4907;height:4907" type="#_x0000_t202" id="docshape4" filled="false" stroked="false">
                  <v:textbox inset="0,0,0,0">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6"/>
                          <w:rPr>
                            <w:sz w:val="22"/>
                          </w:rPr>
                        </w:pPr>
                      </w:p>
                      <w:p>
                        <w:pPr>
                          <w:spacing w:line="280" w:lineRule="auto" w:before="0"/>
                          <w:ind w:left="398" w:right="389" w:firstLine="0"/>
                          <w:jc w:val="both"/>
                          <w:rPr>
                            <w:i/>
                            <w:sz w:val="22"/>
                          </w:rPr>
                        </w:pPr>
                        <w:r>
                          <w:rPr>
                            <w:i/>
                            <w:sz w:val="22"/>
                          </w:rPr>
                          <w:t>God Bless Zimbabwe, protect her</w:t>
                        </w:r>
                        <w:r>
                          <w:rPr>
                            <w:i/>
                            <w:sz w:val="22"/>
                          </w:rPr>
                          <w:t> children,</w:t>
                        </w:r>
                        <w:r>
                          <w:rPr>
                            <w:i/>
                            <w:spacing w:val="-7"/>
                            <w:sz w:val="22"/>
                          </w:rPr>
                          <w:t> </w:t>
                        </w:r>
                        <w:r>
                          <w:rPr>
                            <w:i/>
                            <w:sz w:val="22"/>
                          </w:rPr>
                          <w:t>transform</w:t>
                        </w:r>
                        <w:r>
                          <w:rPr>
                            <w:i/>
                            <w:spacing w:val="-7"/>
                            <w:sz w:val="22"/>
                          </w:rPr>
                          <w:t> </w:t>
                        </w:r>
                        <w:r>
                          <w:rPr>
                            <w:i/>
                            <w:sz w:val="22"/>
                          </w:rPr>
                          <w:t>her</w:t>
                        </w:r>
                        <w:r>
                          <w:rPr>
                            <w:i/>
                            <w:spacing w:val="-7"/>
                            <w:sz w:val="22"/>
                          </w:rPr>
                          <w:t> </w:t>
                        </w:r>
                        <w:r>
                          <w:rPr>
                            <w:i/>
                            <w:sz w:val="22"/>
                          </w:rPr>
                          <w:t>leaders,</w:t>
                        </w:r>
                        <w:r>
                          <w:rPr>
                            <w:i/>
                            <w:spacing w:val="-7"/>
                            <w:sz w:val="22"/>
                          </w:rPr>
                          <w:t> </w:t>
                        </w:r>
                        <w:r>
                          <w:rPr>
                            <w:i/>
                            <w:sz w:val="22"/>
                          </w:rPr>
                          <w:t>heal</w:t>
                        </w:r>
                        <w:r>
                          <w:rPr>
                            <w:i/>
                            <w:spacing w:val="-7"/>
                            <w:sz w:val="22"/>
                          </w:rPr>
                          <w:t> </w:t>
                        </w:r>
                        <w:r>
                          <w:rPr>
                            <w:i/>
                            <w:sz w:val="22"/>
                          </w:rPr>
                          <w:t>her communities and grant her peace, for Jesus Christ’s sake. Amen</w:t>
                        </w:r>
                      </w:p>
                    </w:txbxContent>
                  </v:textbox>
                  <w10:wrap type="none"/>
                </v:shape>
                <w10:wrap type="none"/>
              </v:group>
            </w:pict>
          </mc:Fallback>
        </mc:AlternateContent>
      </w:r>
      <w:r>
        <w:rPr/>
        <w:t>Richmond upon Thames </w:t>
      </w:r>
      <w:r>
        <w:rPr>
          <w:spacing w:val="-2"/>
        </w:rPr>
        <w:t>Welcare.</w:t>
      </w:r>
    </w:p>
    <w:p>
      <w:pPr>
        <w:pStyle w:val="BodyText"/>
        <w:spacing w:before="103"/>
      </w:pPr>
    </w:p>
    <w:p>
      <w:pPr>
        <w:pStyle w:val="BodyText"/>
        <w:spacing w:line="283" w:lineRule="auto"/>
        <w:ind w:left="5546" w:right="287"/>
        <w:jc w:val="both"/>
      </w:pPr>
      <w:r>
        <w:rPr/>
        <w:t>Pray for the Bishops, priests, deacons </w:t>
      </w:r>
      <w:r>
        <w:rPr/>
        <w:t>&amp; people of the Diocese of Niger Delta North, The Church of Nigeria (Anglican </w:t>
      </w:r>
      <w:r>
        <w:rPr>
          <w:spacing w:val="-2"/>
        </w:rPr>
        <w:t>Communion).</w:t>
      </w:r>
    </w:p>
    <w:p>
      <w:pPr>
        <w:pStyle w:val="BodyText"/>
        <w:spacing w:before="14"/>
        <w:rPr>
          <w:sz w:val="20"/>
        </w:rPr>
      </w:pPr>
    </w:p>
    <w:p>
      <w:pPr>
        <w:pStyle w:val="BodyText"/>
        <w:spacing w:after="0"/>
        <w:rPr>
          <w:sz w:val="20"/>
        </w:rPr>
        <w:sectPr>
          <w:type w:val="continuous"/>
          <w:pgSz w:w="11910" w:h="16850"/>
          <w:pgMar w:top="620" w:bottom="280" w:left="992" w:right="708"/>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86"/>
        <w:rPr>
          <w:sz w:val="28"/>
        </w:rPr>
      </w:pPr>
    </w:p>
    <w:p>
      <w:pPr>
        <w:pStyle w:val="Heading1"/>
      </w:pPr>
      <w:r>
        <w:rPr/>
        <w:t>1</w:t>
      </w:r>
      <w:r>
        <w:rPr>
          <w:spacing w:val="-1"/>
        </w:rPr>
        <w:t> </w:t>
      </w:r>
      <w:r>
        <w:rPr/>
        <w:t>-</w:t>
      </w:r>
      <w:r>
        <w:rPr>
          <w:spacing w:val="-1"/>
        </w:rPr>
        <w:t> </w:t>
      </w:r>
      <w:r>
        <w:rPr/>
        <w:t>9</w:t>
      </w:r>
      <w:r>
        <w:rPr>
          <w:spacing w:val="-1"/>
        </w:rPr>
        <w:t> </w:t>
      </w:r>
      <w:r>
        <w:rPr>
          <w:spacing w:val="-2"/>
        </w:rPr>
        <w:t>August</w:t>
      </w:r>
    </w:p>
    <w:p>
      <w:pPr>
        <w:spacing w:before="65"/>
        <w:ind w:left="290" w:right="0" w:firstLine="0"/>
        <w:jc w:val="both"/>
        <w:rPr>
          <w:b/>
          <w:sz w:val="28"/>
        </w:rPr>
      </w:pPr>
      <w:r>
        <w:rPr>
          <w:b/>
          <w:color w:val="E2011B"/>
          <w:sz w:val="28"/>
        </w:rPr>
        <w:t>Richmond</w:t>
      </w:r>
      <w:r>
        <w:rPr>
          <w:b/>
          <w:color w:val="E2011B"/>
          <w:spacing w:val="-6"/>
          <w:sz w:val="28"/>
        </w:rPr>
        <w:t> </w:t>
      </w:r>
      <w:r>
        <w:rPr>
          <w:b/>
          <w:color w:val="E2011B"/>
          <w:sz w:val="28"/>
        </w:rPr>
        <w:t>and</w:t>
      </w:r>
      <w:r>
        <w:rPr>
          <w:b/>
          <w:color w:val="E2011B"/>
          <w:spacing w:val="-6"/>
          <w:sz w:val="28"/>
        </w:rPr>
        <w:t> </w:t>
      </w:r>
      <w:r>
        <w:rPr>
          <w:b/>
          <w:color w:val="E2011B"/>
          <w:sz w:val="28"/>
        </w:rPr>
        <w:t>Barnes</w:t>
      </w:r>
      <w:r>
        <w:rPr>
          <w:b/>
          <w:color w:val="E2011B"/>
          <w:spacing w:val="-4"/>
          <w:sz w:val="28"/>
        </w:rPr>
        <w:t> </w:t>
      </w:r>
      <w:r>
        <w:rPr>
          <w:b/>
          <w:color w:val="E2011B"/>
          <w:spacing w:val="-2"/>
          <w:sz w:val="28"/>
        </w:rPr>
        <w:t>Deanery</w:t>
      </w:r>
    </w:p>
    <w:p>
      <w:pPr>
        <w:pStyle w:val="BodyText"/>
        <w:spacing w:line="283" w:lineRule="auto" w:before="57"/>
        <w:ind w:left="290" w:right="38"/>
        <w:jc w:val="both"/>
      </w:pPr>
      <w:r>
        <w:rPr/>
        <w:t>The Deanery follows the south bank </w:t>
      </w:r>
      <w:r>
        <w:rPr/>
        <w:t>of the Thames from Hammersmith Bridge to Ham.</w:t>
      </w:r>
      <w:r>
        <w:rPr>
          <w:spacing w:val="-3"/>
        </w:rPr>
        <w:t> </w:t>
      </w:r>
      <w:r>
        <w:rPr/>
        <w:t>It</w:t>
      </w:r>
      <w:r>
        <w:rPr>
          <w:spacing w:val="-3"/>
        </w:rPr>
        <w:t> </w:t>
      </w:r>
      <w:r>
        <w:rPr/>
        <w:t>has</w:t>
      </w:r>
      <w:r>
        <w:rPr>
          <w:spacing w:val="-3"/>
        </w:rPr>
        <w:t> </w:t>
      </w:r>
      <w:r>
        <w:rPr/>
        <w:t>many</w:t>
      </w:r>
      <w:r>
        <w:rPr>
          <w:spacing w:val="-3"/>
        </w:rPr>
        <w:t> </w:t>
      </w:r>
      <w:r>
        <w:rPr/>
        <w:t>highly</w:t>
      </w:r>
      <w:r>
        <w:rPr>
          <w:spacing w:val="-3"/>
        </w:rPr>
        <w:t> </w:t>
      </w:r>
      <w:r>
        <w:rPr/>
        <w:t>prosperous</w:t>
      </w:r>
      <w:r>
        <w:rPr>
          <w:spacing w:val="-3"/>
        </w:rPr>
        <w:t> </w:t>
      </w:r>
      <w:r>
        <w:rPr/>
        <w:t>areas alongside areas of deprivation, which are often unnoticed. The Deanery includes three Team Ministries and one Ecumenical Covenant, and there are four Church of England schools.</w:t>
      </w:r>
    </w:p>
    <w:p>
      <w:pPr>
        <w:pStyle w:val="BodyText"/>
        <w:spacing w:before="73"/>
      </w:pPr>
    </w:p>
    <w:p>
      <w:pPr>
        <w:spacing w:before="0"/>
        <w:ind w:left="290" w:right="0" w:firstLine="0"/>
        <w:jc w:val="left"/>
        <w:rPr>
          <w:b/>
          <w:sz w:val="26"/>
        </w:rPr>
      </w:pPr>
      <w:r>
        <w:rPr>
          <w:b/>
          <w:color w:val="E30512"/>
          <w:sz w:val="26"/>
        </w:rPr>
        <w:t>1</w:t>
      </w:r>
      <w:r>
        <w:rPr>
          <w:b/>
          <w:color w:val="E30512"/>
          <w:spacing w:val="-1"/>
          <w:sz w:val="26"/>
        </w:rPr>
        <w:t> </w:t>
      </w:r>
      <w:r>
        <w:rPr>
          <w:b/>
          <w:color w:val="E30512"/>
          <w:spacing w:val="-2"/>
          <w:sz w:val="26"/>
        </w:rPr>
        <w:t>August</w:t>
      </w:r>
    </w:p>
    <w:p>
      <w:pPr>
        <w:spacing w:before="59"/>
        <w:ind w:left="290" w:right="0" w:firstLine="0"/>
        <w:jc w:val="left"/>
        <w:rPr>
          <w:b/>
          <w:sz w:val="26"/>
        </w:rPr>
      </w:pPr>
      <w:r>
        <w:rPr>
          <w:b/>
          <w:color w:val="E30512"/>
          <w:sz w:val="26"/>
        </w:rPr>
        <w:t>Richmond</w:t>
      </w:r>
      <w:r>
        <w:rPr>
          <w:b/>
          <w:color w:val="E30512"/>
          <w:spacing w:val="-6"/>
          <w:sz w:val="26"/>
        </w:rPr>
        <w:t> </w:t>
      </w:r>
      <w:r>
        <w:rPr>
          <w:b/>
          <w:color w:val="E30512"/>
          <w:sz w:val="26"/>
        </w:rPr>
        <w:t>and</w:t>
      </w:r>
      <w:r>
        <w:rPr>
          <w:b/>
          <w:color w:val="E30512"/>
          <w:spacing w:val="-5"/>
          <w:sz w:val="26"/>
        </w:rPr>
        <w:t> </w:t>
      </w:r>
      <w:r>
        <w:rPr>
          <w:b/>
          <w:color w:val="E30512"/>
          <w:sz w:val="26"/>
        </w:rPr>
        <w:t>Barnes</w:t>
      </w:r>
      <w:r>
        <w:rPr>
          <w:b/>
          <w:color w:val="E30512"/>
          <w:spacing w:val="-4"/>
          <w:sz w:val="26"/>
        </w:rPr>
        <w:t> </w:t>
      </w:r>
      <w:r>
        <w:rPr>
          <w:b/>
          <w:color w:val="E30512"/>
          <w:spacing w:val="-2"/>
          <w:sz w:val="26"/>
        </w:rPr>
        <w:t>Deanery</w:t>
      </w:r>
    </w:p>
    <w:p>
      <w:pPr>
        <w:pStyle w:val="BodyText"/>
        <w:spacing w:line="283" w:lineRule="auto" w:before="47"/>
        <w:ind w:left="290" w:right="1159"/>
      </w:pPr>
      <w:r>
        <w:rPr/>
        <w:t>Eils</w:t>
      </w:r>
      <w:r>
        <w:rPr>
          <w:spacing w:val="-12"/>
        </w:rPr>
        <w:t> </w:t>
      </w:r>
      <w:r>
        <w:rPr/>
        <w:t>Osgood</w:t>
      </w:r>
      <w:r>
        <w:rPr>
          <w:spacing w:val="-12"/>
        </w:rPr>
        <w:t> </w:t>
      </w:r>
      <w:r>
        <w:rPr/>
        <w:t>(Area</w:t>
      </w:r>
      <w:r>
        <w:rPr>
          <w:spacing w:val="-12"/>
        </w:rPr>
        <w:t> </w:t>
      </w:r>
      <w:r>
        <w:rPr/>
        <w:t>Dean) Vacancy (Lay Chair)</w:t>
      </w:r>
    </w:p>
    <w:p>
      <w:pPr>
        <w:pStyle w:val="BodyText"/>
        <w:spacing w:line="283" w:lineRule="auto" w:before="2"/>
        <w:ind w:left="290" w:right="38"/>
        <w:jc w:val="both"/>
      </w:pPr>
      <w:r>
        <w:rPr/>
        <w:t>Clergy in the Deanery with PTO: </w:t>
      </w:r>
      <w:r>
        <w:rPr/>
        <w:t>Nick Darby; Elisabeth Morse; Jemima Prasadam; Nicholas Roberts; Olwen Williamson; Peter King; David Bell;</w:t>
      </w:r>
      <w:r>
        <w:rPr>
          <w:spacing w:val="40"/>
        </w:rPr>
        <w:t> </w:t>
      </w:r>
      <w:r>
        <w:rPr/>
        <w:t>James Lawson; Julian Reindorp; James </w:t>
      </w:r>
      <w:r>
        <w:rPr>
          <w:spacing w:val="-2"/>
        </w:rPr>
        <w:t>Hutchings.</w:t>
      </w:r>
    </w:p>
    <w:p>
      <w:pPr>
        <w:spacing w:before="100"/>
        <w:ind w:left="198" w:right="0" w:firstLine="0"/>
        <w:jc w:val="left"/>
        <w:rPr>
          <w:b/>
          <w:sz w:val="26"/>
        </w:rPr>
      </w:pPr>
      <w:r>
        <w:rPr/>
        <w:br w:type="column"/>
      </w:r>
      <w:r>
        <w:rPr>
          <w:b/>
          <w:color w:val="E2011B"/>
          <w:sz w:val="26"/>
        </w:rPr>
        <w:t>2</w:t>
      </w:r>
      <w:r>
        <w:rPr>
          <w:b/>
          <w:color w:val="E2011B"/>
          <w:spacing w:val="-1"/>
          <w:sz w:val="26"/>
        </w:rPr>
        <w:t> </w:t>
      </w:r>
      <w:r>
        <w:rPr>
          <w:b/>
          <w:color w:val="E2011B"/>
          <w:spacing w:val="-2"/>
          <w:sz w:val="26"/>
        </w:rPr>
        <w:t>August</w:t>
      </w:r>
    </w:p>
    <w:p>
      <w:pPr>
        <w:spacing w:line="285" w:lineRule="auto" w:before="58"/>
        <w:ind w:left="198" w:right="1871" w:firstLine="0"/>
        <w:jc w:val="left"/>
        <w:rPr>
          <w:b/>
          <w:sz w:val="26"/>
        </w:rPr>
      </w:pPr>
      <w:r>
        <w:rPr>
          <w:b/>
          <w:color w:val="E2011B"/>
          <w:sz w:val="26"/>
        </w:rPr>
        <w:t>Barnes</w:t>
      </w:r>
      <w:r>
        <w:rPr>
          <w:b/>
          <w:color w:val="E2011B"/>
          <w:spacing w:val="-18"/>
          <w:sz w:val="26"/>
        </w:rPr>
        <w:t> </w:t>
      </w:r>
      <w:r>
        <w:rPr>
          <w:b/>
          <w:color w:val="E2011B"/>
          <w:sz w:val="26"/>
        </w:rPr>
        <w:t>Team</w:t>
      </w:r>
      <w:r>
        <w:rPr>
          <w:b/>
          <w:color w:val="E2011B"/>
          <w:spacing w:val="-19"/>
          <w:sz w:val="26"/>
        </w:rPr>
        <w:t> </w:t>
      </w:r>
      <w:r>
        <w:rPr>
          <w:b/>
          <w:color w:val="E2011B"/>
          <w:sz w:val="26"/>
        </w:rPr>
        <w:t>Ministry St Mary Barnes</w:t>
      </w:r>
    </w:p>
    <w:p>
      <w:pPr>
        <w:spacing w:before="2"/>
        <w:ind w:left="198" w:right="0" w:firstLine="0"/>
        <w:jc w:val="left"/>
        <w:rPr>
          <w:b/>
          <w:sz w:val="26"/>
        </w:rPr>
      </w:pPr>
      <w:r>
        <w:rPr>
          <w:b/>
          <w:color w:val="E30512"/>
          <w:sz w:val="26"/>
        </w:rPr>
        <w:t>Holy</w:t>
      </w:r>
      <w:r>
        <w:rPr>
          <w:b/>
          <w:color w:val="E30512"/>
          <w:spacing w:val="-4"/>
          <w:sz w:val="26"/>
        </w:rPr>
        <w:t> </w:t>
      </w:r>
      <w:r>
        <w:rPr>
          <w:b/>
          <w:color w:val="E30512"/>
          <w:sz w:val="26"/>
        </w:rPr>
        <w:t>Trinity,</w:t>
      </w:r>
      <w:r>
        <w:rPr>
          <w:b/>
          <w:color w:val="E30512"/>
          <w:spacing w:val="-3"/>
          <w:sz w:val="26"/>
        </w:rPr>
        <w:t> </w:t>
      </w:r>
      <w:r>
        <w:rPr>
          <w:b/>
          <w:color w:val="E30512"/>
          <w:spacing w:val="-2"/>
          <w:sz w:val="26"/>
        </w:rPr>
        <w:t>Barnes</w:t>
      </w:r>
    </w:p>
    <w:p>
      <w:pPr>
        <w:spacing w:line="280" w:lineRule="auto" w:before="58"/>
        <w:ind w:left="198" w:right="902" w:firstLine="0"/>
        <w:jc w:val="left"/>
        <w:rPr>
          <w:sz w:val="24"/>
        </w:rPr>
      </w:pPr>
      <w:r>
        <w:rPr>
          <w:b/>
          <w:color w:val="E30512"/>
          <w:sz w:val="26"/>
        </w:rPr>
        <w:t>St</w:t>
      </w:r>
      <w:r>
        <w:rPr>
          <w:b/>
          <w:color w:val="E30512"/>
          <w:spacing w:val="-8"/>
          <w:sz w:val="26"/>
        </w:rPr>
        <w:t> </w:t>
      </w:r>
      <w:r>
        <w:rPr>
          <w:b/>
          <w:color w:val="E30512"/>
          <w:sz w:val="26"/>
        </w:rPr>
        <w:t>Michael</w:t>
      </w:r>
      <w:r>
        <w:rPr>
          <w:b/>
          <w:color w:val="E30512"/>
          <w:spacing w:val="-8"/>
          <w:sz w:val="26"/>
        </w:rPr>
        <w:t> </w:t>
      </w:r>
      <w:r>
        <w:rPr>
          <w:b/>
          <w:color w:val="E30512"/>
          <w:sz w:val="26"/>
        </w:rPr>
        <w:t>&amp;</w:t>
      </w:r>
      <w:r>
        <w:rPr>
          <w:b/>
          <w:color w:val="E30512"/>
          <w:spacing w:val="-9"/>
          <w:sz w:val="26"/>
        </w:rPr>
        <w:t> </w:t>
      </w:r>
      <w:r>
        <w:rPr>
          <w:b/>
          <w:color w:val="E30512"/>
          <w:sz w:val="26"/>
        </w:rPr>
        <w:t>All</w:t>
      </w:r>
      <w:r>
        <w:rPr>
          <w:b/>
          <w:color w:val="E30512"/>
          <w:spacing w:val="-8"/>
          <w:sz w:val="26"/>
        </w:rPr>
        <w:t> </w:t>
      </w:r>
      <w:r>
        <w:rPr>
          <w:b/>
          <w:color w:val="E30512"/>
          <w:sz w:val="26"/>
        </w:rPr>
        <w:t>Angels,</w:t>
      </w:r>
      <w:r>
        <w:rPr>
          <w:b/>
          <w:color w:val="E30512"/>
          <w:spacing w:val="-8"/>
          <w:sz w:val="26"/>
        </w:rPr>
        <w:t> </w:t>
      </w:r>
      <w:r>
        <w:rPr>
          <w:b/>
          <w:color w:val="E30512"/>
          <w:sz w:val="26"/>
        </w:rPr>
        <w:t>Barnes </w:t>
      </w:r>
      <w:r>
        <w:rPr>
          <w:sz w:val="24"/>
        </w:rPr>
        <w:t>Calum Zuckert (Team Rector) David Cooke (Team Vicar)</w:t>
      </w:r>
    </w:p>
    <w:p>
      <w:pPr>
        <w:pStyle w:val="BodyText"/>
        <w:spacing w:line="283" w:lineRule="auto" w:before="4"/>
        <w:ind w:left="198" w:right="902"/>
      </w:pPr>
      <w:r>
        <w:rPr/>
        <w:t>Stephen Stavrou (Team Vicar) James</w:t>
      </w:r>
      <w:r>
        <w:rPr>
          <w:spacing w:val="-12"/>
        </w:rPr>
        <w:t> </w:t>
      </w:r>
      <w:r>
        <w:rPr/>
        <w:t>Marston</w:t>
      </w:r>
      <w:r>
        <w:rPr>
          <w:spacing w:val="-12"/>
        </w:rPr>
        <w:t> </w:t>
      </w:r>
      <w:r>
        <w:rPr/>
        <w:t>(Assistant</w:t>
      </w:r>
      <w:r>
        <w:rPr>
          <w:spacing w:val="-12"/>
        </w:rPr>
        <w:t> </w:t>
      </w:r>
      <w:r>
        <w:rPr/>
        <w:t>Priest)</w:t>
      </w:r>
    </w:p>
    <w:p>
      <w:pPr>
        <w:pStyle w:val="BodyText"/>
        <w:spacing w:before="54"/>
      </w:pPr>
    </w:p>
    <w:p>
      <w:pPr>
        <w:pStyle w:val="BodyText"/>
        <w:spacing w:line="283" w:lineRule="auto"/>
        <w:ind w:left="198" w:right="287"/>
        <w:jc w:val="both"/>
      </w:pPr>
      <w:r>
        <w:rPr/>
        <w:t>Pray for the Bishops, priests, deacons </w:t>
      </w:r>
      <w:r>
        <w:rPr/>
        <w:t>&amp; people of the Diocese of Niger Delta West, The Church of Nigeria (Anglican </w:t>
      </w:r>
      <w:r>
        <w:rPr>
          <w:spacing w:val="-2"/>
        </w:rPr>
        <w:t>Communion).</w:t>
      </w:r>
    </w:p>
    <w:p>
      <w:pPr>
        <w:pStyle w:val="BodyText"/>
        <w:spacing w:before="68"/>
      </w:pPr>
    </w:p>
    <w:p>
      <w:pPr>
        <w:spacing w:before="0"/>
        <w:ind w:left="198" w:right="0" w:firstLine="0"/>
        <w:jc w:val="left"/>
        <w:rPr>
          <w:b/>
          <w:sz w:val="26"/>
        </w:rPr>
      </w:pPr>
      <w:r>
        <w:rPr>
          <w:b/>
          <w:color w:val="E2011B"/>
          <w:sz w:val="26"/>
        </w:rPr>
        <w:t>3</w:t>
      </w:r>
      <w:r>
        <w:rPr>
          <w:b/>
          <w:color w:val="E2011B"/>
          <w:spacing w:val="-1"/>
          <w:sz w:val="26"/>
        </w:rPr>
        <w:t> </w:t>
      </w:r>
      <w:r>
        <w:rPr>
          <w:b/>
          <w:color w:val="E2011B"/>
          <w:spacing w:val="-2"/>
          <w:sz w:val="26"/>
        </w:rPr>
        <w:t>August</w:t>
      </w:r>
    </w:p>
    <w:p>
      <w:pPr>
        <w:spacing w:line="285" w:lineRule="auto" w:before="58"/>
        <w:ind w:left="198" w:right="1657" w:firstLine="0"/>
        <w:jc w:val="left"/>
        <w:rPr>
          <w:b/>
          <w:sz w:val="26"/>
        </w:rPr>
      </w:pPr>
      <w:r>
        <w:rPr>
          <w:b/>
          <w:color w:val="E2011B"/>
          <w:sz w:val="26"/>
        </w:rPr>
        <w:t>7</w:t>
      </w:r>
      <w:r>
        <w:rPr>
          <w:b/>
          <w:color w:val="E2011B"/>
          <w:sz w:val="26"/>
          <w:vertAlign w:val="superscript"/>
        </w:rPr>
        <w:t>th</w:t>
      </w:r>
      <w:r>
        <w:rPr>
          <w:b/>
          <w:color w:val="E2011B"/>
          <w:spacing w:val="-18"/>
          <w:sz w:val="26"/>
          <w:vertAlign w:val="baseline"/>
        </w:rPr>
        <w:t> </w:t>
      </w:r>
      <w:r>
        <w:rPr>
          <w:b/>
          <w:color w:val="E2011B"/>
          <w:sz w:val="26"/>
          <w:vertAlign w:val="baseline"/>
        </w:rPr>
        <w:t>Sunday</w:t>
      </w:r>
      <w:r>
        <w:rPr>
          <w:b/>
          <w:color w:val="E2011B"/>
          <w:spacing w:val="-17"/>
          <w:sz w:val="26"/>
          <w:vertAlign w:val="baseline"/>
        </w:rPr>
        <w:t> </w:t>
      </w:r>
      <w:r>
        <w:rPr>
          <w:b/>
          <w:color w:val="E2011B"/>
          <w:sz w:val="26"/>
          <w:vertAlign w:val="baseline"/>
        </w:rPr>
        <w:t>after</w:t>
      </w:r>
      <w:r>
        <w:rPr>
          <w:b/>
          <w:color w:val="E2011B"/>
          <w:spacing w:val="-17"/>
          <w:sz w:val="26"/>
          <w:vertAlign w:val="baseline"/>
        </w:rPr>
        <w:t> </w:t>
      </w:r>
      <w:r>
        <w:rPr>
          <w:b/>
          <w:color w:val="E2011B"/>
          <w:sz w:val="26"/>
          <w:vertAlign w:val="baseline"/>
        </w:rPr>
        <w:t>Trinity St Richard Ham</w:t>
      </w:r>
    </w:p>
    <w:p>
      <w:pPr>
        <w:pStyle w:val="BodyText"/>
        <w:spacing w:line="283" w:lineRule="auto"/>
        <w:ind w:left="198" w:right="1871"/>
      </w:pPr>
      <w:r>
        <w:rPr/>
        <w:t>Simon Coupland (Vicar) Chris</w:t>
      </w:r>
      <w:r>
        <w:rPr>
          <w:spacing w:val="-13"/>
        </w:rPr>
        <w:t> </w:t>
      </w:r>
      <w:r>
        <w:rPr/>
        <w:t>Ruse</w:t>
      </w:r>
      <w:r>
        <w:rPr>
          <w:spacing w:val="-13"/>
        </w:rPr>
        <w:t> </w:t>
      </w:r>
      <w:r>
        <w:rPr/>
        <w:t>(Reader)</w:t>
      </w:r>
      <w:r>
        <w:rPr>
          <w:spacing w:val="-13"/>
        </w:rPr>
        <w:t> </w:t>
      </w:r>
      <w:r>
        <w:rPr/>
        <w:t>(PTO)</w:t>
      </w:r>
    </w:p>
    <w:p>
      <w:pPr>
        <w:pStyle w:val="BodyText"/>
        <w:spacing w:before="45"/>
      </w:pPr>
    </w:p>
    <w:p>
      <w:pPr>
        <w:pStyle w:val="BodyText"/>
        <w:spacing w:line="283" w:lineRule="auto"/>
        <w:ind w:left="198" w:right="287"/>
        <w:jc w:val="both"/>
      </w:pPr>
      <w:r>
        <w:rPr/>
        <w:t>Pray for SPIDIR and the work of </w:t>
      </w:r>
      <w:r>
        <w:rPr/>
        <w:t>spiritual direction in the Diocese: John Philpott- Howard (Chair).</w:t>
      </w:r>
    </w:p>
    <w:p>
      <w:pPr>
        <w:pStyle w:val="BodyText"/>
        <w:spacing w:before="55"/>
      </w:pPr>
    </w:p>
    <w:p>
      <w:pPr>
        <w:pStyle w:val="BodyText"/>
        <w:ind w:left="198"/>
      </w:pPr>
      <w:r>
        <w:rPr/>
        <w:t>St Richard &amp; St Andrew School, </w:t>
      </w:r>
      <w:r>
        <w:rPr>
          <w:spacing w:val="-4"/>
        </w:rPr>
        <w:t>Ham.</w:t>
      </w:r>
    </w:p>
    <w:p>
      <w:pPr>
        <w:pStyle w:val="BodyText"/>
        <w:spacing w:before="103"/>
      </w:pPr>
    </w:p>
    <w:p>
      <w:pPr>
        <w:pStyle w:val="BodyText"/>
        <w:spacing w:line="283" w:lineRule="auto"/>
        <w:ind w:left="198" w:right="287"/>
        <w:jc w:val="both"/>
      </w:pPr>
      <w:r>
        <w:rPr/>
        <w:t>Pray for the Bishops, priests, deacons </w:t>
      </w:r>
      <w:r>
        <w:rPr/>
        <w:t>&amp; people of The Episcopal Church in the </w:t>
      </w:r>
      <w:r>
        <w:rPr>
          <w:spacing w:val="-2"/>
        </w:rPr>
        <w:t>Philippines.</w:t>
      </w:r>
    </w:p>
    <w:p>
      <w:pPr>
        <w:pStyle w:val="BodyText"/>
        <w:spacing w:after="0" w:line="283" w:lineRule="auto"/>
        <w:jc w:val="both"/>
        <w:sectPr>
          <w:type w:val="continuous"/>
          <w:pgSz w:w="11910" w:h="16850"/>
          <w:pgMar w:top="620" w:bottom="280" w:left="992" w:right="708"/>
          <w:cols w:num="2" w:equalWidth="0">
            <w:col w:w="4830" w:space="518"/>
            <w:col w:w="4862"/>
          </w:cols>
        </w:sectPr>
      </w:pPr>
    </w:p>
    <w:p>
      <w:pPr>
        <w:spacing w:before="228"/>
        <w:ind w:left="4232" w:right="0" w:firstLine="0"/>
        <w:jc w:val="left"/>
        <w:rPr>
          <w:b/>
          <w:sz w:val="33"/>
        </w:rPr>
      </w:pPr>
      <w:r>
        <w:rPr>
          <w:b/>
          <w:sz w:val="33"/>
        </w:rPr>
        <w:drawing>
          <wp:anchor distT="0" distB="0" distL="0" distR="0" allowOverlap="1" layoutInCell="1" locked="0" behindDoc="0" simplePos="0" relativeHeight="15728640">
            <wp:simplePos x="0" y="0"/>
            <wp:positionH relativeFrom="page">
              <wp:posOffset>756284</wp:posOffset>
            </wp:positionH>
            <wp:positionV relativeFrom="paragraph">
              <wp:posOffset>-106190</wp:posOffset>
            </wp:positionV>
            <wp:extent cx="1381645" cy="75275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381645" cy="752758"/>
                    </a:xfrm>
                    <a:prstGeom prst="rect">
                      <a:avLst/>
                    </a:prstGeom>
                  </pic:spPr>
                </pic:pic>
              </a:graphicData>
            </a:graphic>
          </wp:anchor>
        </w:drawing>
      </w:r>
      <w:r>
        <w:rPr>
          <w:b/>
          <w:sz w:val="33"/>
        </w:rPr>
        <w:t>Christ</w:t>
      </w:r>
      <w:r>
        <w:rPr>
          <w:b/>
          <w:spacing w:val="5"/>
          <w:sz w:val="33"/>
        </w:rPr>
        <w:t> </w:t>
      </w:r>
      <w:r>
        <w:rPr>
          <w:b/>
          <w:sz w:val="33"/>
        </w:rPr>
        <w:t>Centred</w:t>
      </w:r>
      <w:r>
        <w:rPr>
          <w:b/>
          <w:spacing w:val="6"/>
          <w:sz w:val="33"/>
        </w:rPr>
        <w:t> </w:t>
      </w:r>
      <w:r>
        <w:rPr>
          <w:b/>
          <w:color w:val="E2011B"/>
          <w:sz w:val="33"/>
        </w:rPr>
        <w:t>|</w:t>
      </w:r>
      <w:r>
        <w:rPr>
          <w:b/>
          <w:color w:val="E2011B"/>
          <w:spacing w:val="6"/>
          <w:sz w:val="33"/>
        </w:rPr>
        <w:t> </w:t>
      </w:r>
      <w:r>
        <w:rPr>
          <w:b/>
          <w:sz w:val="33"/>
        </w:rPr>
        <w:t>Outward</w:t>
      </w:r>
      <w:r>
        <w:rPr>
          <w:b/>
          <w:spacing w:val="6"/>
          <w:sz w:val="33"/>
        </w:rPr>
        <w:t> </w:t>
      </w:r>
      <w:r>
        <w:rPr>
          <w:b/>
          <w:spacing w:val="-2"/>
          <w:sz w:val="33"/>
        </w:rPr>
        <w:t>Focused</w:t>
      </w:r>
    </w:p>
    <w:p>
      <w:pPr>
        <w:spacing w:before="166"/>
        <w:ind w:left="0" w:right="283" w:firstLine="0"/>
        <w:jc w:val="center"/>
        <w:rPr>
          <w:b/>
          <w:sz w:val="20"/>
        </w:rPr>
      </w:pPr>
      <w:r>
        <w:rPr>
          <w:b/>
          <w:spacing w:val="-10"/>
          <w:sz w:val="20"/>
        </w:rPr>
        <w:t>1</w:t>
      </w:r>
    </w:p>
    <w:p>
      <w:pPr>
        <w:spacing w:after="0"/>
        <w:jc w:val="center"/>
        <w:rPr>
          <w:b/>
          <w:sz w:val="20"/>
        </w:rPr>
        <w:sectPr>
          <w:type w:val="continuous"/>
          <w:pgSz w:w="11910" w:h="16850"/>
          <w:pgMar w:top="620" w:bottom="280" w:left="992" w:right="708"/>
        </w:sectPr>
      </w:pPr>
    </w:p>
    <w:p>
      <w:pPr>
        <w:spacing w:before="89"/>
        <w:ind w:left="198" w:right="0" w:firstLine="0"/>
        <w:jc w:val="left"/>
        <w:rPr>
          <w:b/>
          <w:sz w:val="26"/>
        </w:rPr>
      </w:pPr>
      <w:r>
        <w:rPr>
          <w:b/>
          <w:color w:val="E30512"/>
          <w:sz w:val="26"/>
        </w:rPr>
        <w:t>4</w:t>
      </w:r>
      <w:r>
        <w:rPr>
          <w:b/>
          <w:color w:val="E30512"/>
          <w:spacing w:val="-1"/>
          <w:sz w:val="26"/>
        </w:rPr>
        <w:t> </w:t>
      </w:r>
      <w:r>
        <w:rPr>
          <w:b/>
          <w:color w:val="E30512"/>
          <w:spacing w:val="-2"/>
          <w:sz w:val="26"/>
        </w:rPr>
        <w:t>August</w:t>
      </w:r>
    </w:p>
    <w:p>
      <w:pPr>
        <w:spacing w:before="58"/>
        <w:ind w:left="198" w:right="0" w:firstLine="0"/>
        <w:jc w:val="left"/>
        <w:rPr>
          <w:b/>
          <w:sz w:val="26"/>
        </w:rPr>
      </w:pPr>
      <w:r>
        <w:rPr>
          <w:b/>
          <w:color w:val="E30512"/>
          <w:sz w:val="26"/>
        </w:rPr>
        <w:t>St</w:t>
      </w:r>
      <w:r>
        <w:rPr>
          <w:b/>
          <w:color w:val="E30512"/>
          <w:spacing w:val="-3"/>
          <w:sz w:val="26"/>
        </w:rPr>
        <w:t> </w:t>
      </w:r>
      <w:r>
        <w:rPr>
          <w:b/>
          <w:color w:val="E30512"/>
          <w:sz w:val="26"/>
        </w:rPr>
        <w:t>Anne,</w:t>
      </w:r>
      <w:r>
        <w:rPr>
          <w:b/>
          <w:color w:val="E30512"/>
          <w:spacing w:val="-2"/>
          <w:sz w:val="26"/>
        </w:rPr>
        <w:t> </w:t>
      </w:r>
      <w:r>
        <w:rPr>
          <w:b/>
          <w:color w:val="E30512"/>
          <w:spacing w:val="-5"/>
          <w:sz w:val="26"/>
        </w:rPr>
        <w:t>Kew</w:t>
      </w:r>
    </w:p>
    <w:p>
      <w:pPr>
        <w:pStyle w:val="BodyText"/>
        <w:spacing w:before="47"/>
        <w:ind w:left="198"/>
      </w:pPr>
      <w:r>
        <w:rPr/>
        <w:t>Giles Fraser </w:t>
      </w:r>
      <w:r>
        <w:rPr>
          <w:spacing w:val="-2"/>
        </w:rPr>
        <w:t>(Vicar)</w:t>
      </w:r>
    </w:p>
    <w:p>
      <w:pPr>
        <w:pStyle w:val="BodyText"/>
        <w:spacing w:before="103"/>
      </w:pPr>
    </w:p>
    <w:p>
      <w:pPr>
        <w:pStyle w:val="BodyText"/>
        <w:spacing w:line="283" w:lineRule="auto"/>
        <w:ind w:left="198" w:right="38"/>
        <w:jc w:val="both"/>
      </w:pPr>
      <w:r>
        <w:rPr/>
        <w:t>The King’s School, Kew (JM&amp;I): </w:t>
      </w:r>
      <w:r>
        <w:rPr/>
        <w:t>Karen Verge (Head Teacher).</w:t>
      </w:r>
    </w:p>
    <w:p>
      <w:pPr>
        <w:pStyle w:val="BodyText"/>
        <w:spacing w:before="54"/>
      </w:pPr>
    </w:p>
    <w:p>
      <w:pPr>
        <w:pStyle w:val="BodyText"/>
        <w:spacing w:line="283" w:lineRule="auto"/>
        <w:ind w:left="198" w:right="38"/>
        <w:jc w:val="both"/>
      </w:pPr>
      <w:r>
        <w:rPr/>
        <w:t>Pray for the Bishops, priests, deacons </w:t>
      </w:r>
      <w:r>
        <w:rPr/>
        <w:t>&amp; people of the Diocese of Niger West, The Church of Nigeria (Anglican Communion).</w:t>
      </w:r>
    </w:p>
    <w:p>
      <w:pPr>
        <w:pStyle w:val="BodyText"/>
        <w:spacing w:before="97"/>
      </w:pPr>
    </w:p>
    <w:p>
      <w:pPr>
        <w:spacing w:before="0"/>
        <w:ind w:left="198" w:right="0" w:firstLine="0"/>
        <w:jc w:val="left"/>
        <w:rPr>
          <w:b/>
          <w:sz w:val="26"/>
        </w:rPr>
      </w:pPr>
      <w:r>
        <w:rPr>
          <w:b/>
          <w:color w:val="E30512"/>
          <w:sz w:val="26"/>
        </w:rPr>
        <w:t>5</w:t>
      </w:r>
      <w:r>
        <w:rPr>
          <w:b/>
          <w:color w:val="E30512"/>
          <w:spacing w:val="-1"/>
          <w:sz w:val="26"/>
        </w:rPr>
        <w:t> </w:t>
      </w:r>
      <w:r>
        <w:rPr>
          <w:b/>
          <w:color w:val="E30512"/>
          <w:spacing w:val="-2"/>
          <w:sz w:val="26"/>
        </w:rPr>
        <w:t>August</w:t>
      </w:r>
    </w:p>
    <w:p>
      <w:pPr>
        <w:spacing w:line="285" w:lineRule="auto" w:before="58"/>
        <w:ind w:left="198" w:right="38" w:firstLine="0"/>
        <w:jc w:val="both"/>
        <w:rPr>
          <w:b/>
          <w:sz w:val="26"/>
        </w:rPr>
      </w:pPr>
      <w:r>
        <w:rPr>
          <w:b/>
          <w:color w:val="E30512"/>
          <w:sz w:val="26"/>
        </w:rPr>
        <w:t>St Philip &amp; All Saints (Barn Church)</w:t>
      </w:r>
      <w:r>
        <w:rPr>
          <w:b/>
          <w:color w:val="E30512"/>
          <w:spacing w:val="40"/>
          <w:sz w:val="26"/>
        </w:rPr>
        <w:t> </w:t>
      </w:r>
      <w:r>
        <w:rPr>
          <w:b/>
          <w:color w:val="E30512"/>
          <w:sz w:val="26"/>
        </w:rPr>
        <w:t>w St Luke, Kew (United Benefice)</w:t>
      </w:r>
    </w:p>
    <w:p>
      <w:pPr>
        <w:pStyle w:val="BodyText"/>
        <w:spacing w:before="19"/>
        <w:rPr>
          <w:b/>
          <w:sz w:val="26"/>
        </w:rPr>
      </w:pPr>
    </w:p>
    <w:p>
      <w:pPr>
        <w:pStyle w:val="BodyText"/>
        <w:spacing w:line="283" w:lineRule="auto"/>
        <w:ind w:left="198" w:right="147"/>
      </w:pPr>
      <w:r>
        <w:rPr/>
        <w:t>Melanie Harrington-Haynes (Vicar) Hannah</w:t>
      </w:r>
      <w:r>
        <w:rPr>
          <w:spacing w:val="-12"/>
        </w:rPr>
        <w:t> </w:t>
      </w:r>
      <w:r>
        <w:rPr/>
        <w:t>Swithinbank</w:t>
      </w:r>
      <w:r>
        <w:rPr>
          <w:spacing w:val="-12"/>
        </w:rPr>
        <w:t> </w:t>
      </w:r>
      <w:r>
        <w:rPr/>
        <w:t>(Assistant</w:t>
      </w:r>
      <w:r>
        <w:rPr>
          <w:spacing w:val="-12"/>
        </w:rPr>
        <w:t> </w:t>
      </w:r>
      <w:r>
        <w:rPr/>
        <w:t>Curate)</w:t>
      </w:r>
    </w:p>
    <w:p>
      <w:pPr>
        <w:pStyle w:val="BodyText"/>
        <w:spacing w:before="54"/>
      </w:pPr>
    </w:p>
    <w:p>
      <w:pPr>
        <w:pStyle w:val="BodyText"/>
        <w:spacing w:line="283" w:lineRule="auto"/>
        <w:ind w:left="198" w:right="38"/>
        <w:jc w:val="both"/>
      </w:pPr>
      <w:r>
        <w:rPr/>
        <w:t>Pray for the Bishops, priests, deacons </w:t>
      </w:r>
      <w:r>
        <w:rPr/>
        <w:t>&amp; people of the Diocese of Nike, The Church of Nigeria (Anglican Communion).</w:t>
      </w:r>
    </w:p>
    <w:p>
      <w:pPr>
        <w:pStyle w:val="BodyText"/>
        <w:spacing w:before="66"/>
      </w:pPr>
    </w:p>
    <w:p>
      <w:pPr>
        <w:spacing w:before="0"/>
        <w:ind w:left="198" w:right="0" w:firstLine="0"/>
        <w:jc w:val="left"/>
        <w:rPr>
          <w:b/>
          <w:sz w:val="26"/>
        </w:rPr>
      </w:pPr>
      <w:r>
        <w:rPr>
          <w:b/>
          <w:color w:val="E2011B"/>
          <w:sz w:val="26"/>
        </w:rPr>
        <w:t>6 </w:t>
      </w:r>
      <w:r>
        <w:rPr>
          <w:b/>
          <w:color w:val="E2011B"/>
          <w:spacing w:val="-2"/>
          <w:sz w:val="26"/>
        </w:rPr>
        <w:t>August</w:t>
      </w:r>
    </w:p>
    <w:p>
      <w:pPr>
        <w:spacing w:before="59"/>
        <w:ind w:left="198" w:right="0" w:firstLine="0"/>
        <w:jc w:val="left"/>
        <w:rPr>
          <w:b/>
          <w:sz w:val="26"/>
        </w:rPr>
      </w:pPr>
      <w:r>
        <w:rPr>
          <w:b/>
          <w:color w:val="E2011B"/>
          <w:sz w:val="26"/>
        </w:rPr>
        <w:t>Transfiguration</w:t>
      </w:r>
      <w:r>
        <w:rPr>
          <w:b/>
          <w:color w:val="E2011B"/>
          <w:spacing w:val="-6"/>
          <w:sz w:val="26"/>
        </w:rPr>
        <w:t> </w:t>
      </w:r>
      <w:r>
        <w:rPr>
          <w:b/>
          <w:color w:val="E2011B"/>
          <w:sz w:val="26"/>
        </w:rPr>
        <w:t>of</w:t>
      </w:r>
      <w:r>
        <w:rPr>
          <w:b/>
          <w:color w:val="E2011B"/>
          <w:spacing w:val="-5"/>
          <w:sz w:val="26"/>
        </w:rPr>
        <w:t> </w:t>
      </w:r>
      <w:r>
        <w:rPr>
          <w:b/>
          <w:color w:val="E2011B"/>
          <w:sz w:val="26"/>
        </w:rPr>
        <w:t>Our</w:t>
      </w:r>
      <w:r>
        <w:rPr>
          <w:b/>
          <w:color w:val="E2011B"/>
          <w:spacing w:val="-5"/>
          <w:sz w:val="26"/>
        </w:rPr>
        <w:t> </w:t>
      </w:r>
      <w:r>
        <w:rPr>
          <w:b/>
          <w:color w:val="E2011B"/>
          <w:spacing w:val="-4"/>
          <w:sz w:val="26"/>
        </w:rPr>
        <w:t>Lord</w:t>
      </w:r>
    </w:p>
    <w:p>
      <w:pPr>
        <w:tabs>
          <w:tab w:pos="1507" w:val="left" w:leader="none"/>
          <w:tab w:pos="2292" w:val="left" w:leader="none"/>
          <w:tab w:pos="3040" w:val="left" w:leader="none"/>
          <w:tab w:pos="4026" w:val="left" w:leader="none"/>
        </w:tabs>
        <w:spacing w:line="285" w:lineRule="auto" w:before="58"/>
        <w:ind w:left="198" w:right="38" w:firstLine="0"/>
        <w:jc w:val="left"/>
        <w:rPr>
          <w:b/>
          <w:sz w:val="26"/>
        </w:rPr>
      </w:pPr>
      <w:r>
        <w:rPr>
          <w:b/>
          <w:color w:val="E2011B"/>
          <w:spacing w:val="-2"/>
          <w:sz w:val="26"/>
        </w:rPr>
        <w:t>Mortlake</w:t>
      </w:r>
      <w:r>
        <w:rPr>
          <w:b/>
          <w:color w:val="E2011B"/>
          <w:sz w:val="26"/>
        </w:rPr>
        <w:tab/>
      </w:r>
      <w:r>
        <w:rPr>
          <w:b/>
          <w:color w:val="E2011B"/>
          <w:spacing w:val="-4"/>
          <w:sz w:val="26"/>
        </w:rPr>
        <w:t>with</w:t>
      </w:r>
      <w:r>
        <w:rPr>
          <w:b/>
          <w:color w:val="E2011B"/>
          <w:sz w:val="26"/>
        </w:rPr>
        <w:tab/>
      </w:r>
      <w:r>
        <w:rPr>
          <w:b/>
          <w:color w:val="E2011B"/>
          <w:spacing w:val="-4"/>
          <w:sz w:val="26"/>
        </w:rPr>
        <w:t>East</w:t>
      </w:r>
      <w:r>
        <w:rPr>
          <w:b/>
          <w:color w:val="E2011B"/>
          <w:sz w:val="26"/>
        </w:rPr>
        <w:tab/>
      </w:r>
      <w:r>
        <w:rPr>
          <w:b/>
          <w:color w:val="E2011B"/>
          <w:spacing w:val="-2"/>
          <w:sz w:val="26"/>
        </w:rPr>
        <w:t>Sheen</w:t>
      </w:r>
      <w:r>
        <w:rPr>
          <w:b/>
          <w:color w:val="E2011B"/>
          <w:sz w:val="26"/>
        </w:rPr>
        <w:tab/>
      </w:r>
      <w:r>
        <w:rPr>
          <w:b/>
          <w:color w:val="E2011B"/>
          <w:spacing w:val="-4"/>
          <w:sz w:val="26"/>
        </w:rPr>
        <w:t>Team </w:t>
      </w:r>
      <w:r>
        <w:rPr>
          <w:b/>
          <w:color w:val="E2011B"/>
          <w:spacing w:val="-2"/>
          <w:sz w:val="26"/>
        </w:rPr>
        <w:t>Ministry</w:t>
      </w:r>
    </w:p>
    <w:p>
      <w:pPr>
        <w:pStyle w:val="BodyText"/>
        <w:spacing w:line="283" w:lineRule="auto"/>
        <w:ind w:left="198" w:right="1113"/>
      </w:pPr>
      <w:r>
        <w:rPr/>
        <w:t>Jonathan</w:t>
      </w:r>
      <w:r>
        <w:rPr>
          <w:spacing w:val="-12"/>
        </w:rPr>
        <w:t> </w:t>
      </w:r>
      <w:r>
        <w:rPr/>
        <w:t>Haynes</w:t>
      </w:r>
      <w:r>
        <w:rPr>
          <w:spacing w:val="-12"/>
        </w:rPr>
        <w:t> </w:t>
      </w:r>
      <w:r>
        <w:rPr/>
        <w:t>(Team</w:t>
      </w:r>
      <w:r>
        <w:rPr>
          <w:spacing w:val="-12"/>
        </w:rPr>
        <w:t> </w:t>
      </w:r>
      <w:r>
        <w:rPr/>
        <w:t>Rector) Alex Barrow (Team Vicar)</w:t>
      </w:r>
      <w:r>
        <w:rPr>
          <w:spacing w:val="40"/>
        </w:rPr>
        <w:t> </w:t>
      </w:r>
      <w:r>
        <w:rPr/>
        <w:t>Ayoob Adwar (Team Vicar) William Arnold (Reader) (PTO)</w:t>
      </w:r>
    </w:p>
    <w:p>
      <w:pPr>
        <w:pStyle w:val="BodyText"/>
        <w:spacing w:line="283" w:lineRule="auto"/>
        <w:ind w:left="198" w:right="147"/>
      </w:pPr>
      <w:r>
        <w:rPr/>
        <w:t>Paul</w:t>
      </w:r>
      <w:r>
        <w:rPr>
          <w:spacing w:val="-12"/>
        </w:rPr>
        <w:t> </w:t>
      </w:r>
      <w:r>
        <w:rPr/>
        <w:t>Russenberger</w:t>
      </w:r>
      <w:r>
        <w:rPr>
          <w:spacing w:val="-12"/>
        </w:rPr>
        <w:t> </w:t>
      </w:r>
      <w:r>
        <w:rPr/>
        <w:t>(Reader)</w:t>
      </w:r>
      <w:r>
        <w:rPr>
          <w:spacing w:val="-12"/>
        </w:rPr>
        <w:t> </w:t>
      </w:r>
      <w:r>
        <w:rPr/>
        <w:t>(PTO) Deirdre Munro (CPLM)</w:t>
      </w:r>
    </w:p>
    <w:p>
      <w:pPr>
        <w:pStyle w:val="BodyText"/>
        <w:spacing w:before="61"/>
      </w:pPr>
    </w:p>
    <w:p>
      <w:pPr>
        <w:spacing w:line="285" w:lineRule="auto" w:before="0"/>
        <w:ind w:left="198" w:right="1088" w:firstLine="0"/>
        <w:jc w:val="left"/>
        <w:rPr>
          <w:b/>
          <w:sz w:val="26"/>
        </w:rPr>
      </w:pPr>
      <w:r>
        <w:rPr>
          <w:b/>
          <w:color w:val="E30512"/>
          <w:sz w:val="26"/>
        </w:rPr>
        <w:t>St</w:t>
      </w:r>
      <w:r>
        <w:rPr>
          <w:b/>
          <w:color w:val="E30512"/>
          <w:spacing w:val="-9"/>
          <w:sz w:val="26"/>
        </w:rPr>
        <w:t> </w:t>
      </w:r>
      <w:r>
        <w:rPr>
          <w:b/>
          <w:color w:val="E30512"/>
          <w:sz w:val="26"/>
        </w:rPr>
        <w:t>Mary</w:t>
      </w:r>
      <w:r>
        <w:rPr>
          <w:b/>
          <w:color w:val="E30512"/>
          <w:spacing w:val="-9"/>
          <w:sz w:val="26"/>
        </w:rPr>
        <w:t> </w:t>
      </w:r>
      <w:r>
        <w:rPr>
          <w:b/>
          <w:color w:val="E30512"/>
          <w:sz w:val="26"/>
        </w:rPr>
        <w:t>the</w:t>
      </w:r>
      <w:r>
        <w:rPr>
          <w:b/>
          <w:color w:val="E30512"/>
          <w:spacing w:val="-9"/>
          <w:sz w:val="26"/>
        </w:rPr>
        <w:t> </w:t>
      </w:r>
      <w:r>
        <w:rPr>
          <w:b/>
          <w:color w:val="E30512"/>
          <w:sz w:val="26"/>
        </w:rPr>
        <w:t>Virgin,</w:t>
      </w:r>
      <w:r>
        <w:rPr>
          <w:b/>
          <w:color w:val="E30512"/>
          <w:spacing w:val="-9"/>
          <w:sz w:val="26"/>
        </w:rPr>
        <w:t> </w:t>
      </w:r>
      <w:r>
        <w:rPr>
          <w:b/>
          <w:color w:val="E30512"/>
          <w:sz w:val="26"/>
        </w:rPr>
        <w:t>Mortlake Christ Church, East Sheen All Saints, East Sheen</w:t>
      </w:r>
    </w:p>
    <w:p>
      <w:pPr>
        <w:pStyle w:val="BodyText"/>
        <w:spacing w:before="19"/>
        <w:rPr>
          <w:b/>
          <w:sz w:val="26"/>
        </w:rPr>
      </w:pPr>
    </w:p>
    <w:p>
      <w:pPr>
        <w:pStyle w:val="BodyText"/>
        <w:ind w:left="198"/>
      </w:pPr>
      <w:r>
        <w:rPr/>
        <w:t>Barnes </w:t>
      </w:r>
      <w:r>
        <w:rPr>
          <w:spacing w:val="-2"/>
        </w:rPr>
        <w:t>Hospital</w:t>
      </w:r>
    </w:p>
    <w:p>
      <w:pPr>
        <w:pStyle w:val="BodyText"/>
        <w:spacing w:before="52"/>
      </w:pPr>
    </w:p>
    <w:p>
      <w:pPr>
        <w:pStyle w:val="BodyText"/>
        <w:spacing w:line="330" w:lineRule="atLeast"/>
        <w:ind w:left="198" w:right="38"/>
        <w:jc w:val="both"/>
      </w:pPr>
      <w:r>
        <w:rPr/>
        <w:t>Pray for the Bishops, priests, deacons </w:t>
      </w:r>
      <w:r>
        <w:rPr/>
        <w:t>&amp; people of the Diocese of Nimule,</w:t>
      </w:r>
      <w:r>
        <w:rPr>
          <w:spacing w:val="40"/>
        </w:rPr>
        <w:t> </w:t>
      </w:r>
      <w:r>
        <w:rPr/>
        <w:t>Province of the Episcopal Church of</w:t>
      </w:r>
      <w:r>
        <w:rPr>
          <w:spacing w:val="40"/>
        </w:rPr>
        <w:t> </w:t>
      </w:r>
      <w:r>
        <w:rPr/>
        <w:t>South Sudan.</w:t>
      </w:r>
    </w:p>
    <w:p>
      <w:pPr>
        <w:spacing w:before="89"/>
        <w:ind w:left="198" w:right="0" w:firstLine="0"/>
        <w:jc w:val="left"/>
        <w:rPr>
          <w:b/>
          <w:sz w:val="26"/>
        </w:rPr>
      </w:pPr>
      <w:r>
        <w:rPr/>
        <w:br w:type="column"/>
      </w:r>
      <w:r>
        <w:rPr>
          <w:b/>
          <w:color w:val="E30512"/>
          <w:sz w:val="26"/>
        </w:rPr>
        <w:t>7</w:t>
      </w:r>
      <w:r>
        <w:rPr>
          <w:b/>
          <w:color w:val="E30512"/>
          <w:spacing w:val="-1"/>
          <w:sz w:val="26"/>
        </w:rPr>
        <w:t> </w:t>
      </w:r>
      <w:r>
        <w:rPr>
          <w:b/>
          <w:color w:val="E30512"/>
          <w:spacing w:val="-2"/>
          <w:sz w:val="26"/>
        </w:rPr>
        <w:t>August</w:t>
      </w:r>
    </w:p>
    <w:p>
      <w:pPr>
        <w:spacing w:before="58"/>
        <w:ind w:left="198" w:right="0" w:firstLine="0"/>
        <w:jc w:val="left"/>
        <w:rPr>
          <w:b/>
          <w:sz w:val="26"/>
        </w:rPr>
      </w:pPr>
      <w:r>
        <w:rPr>
          <w:b/>
          <w:color w:val="E30512"/>
          <w:sz w:val="26"/>
        </w:rPr>
        <w:t>St</w:t>
      </w:r>
      <w:r>
        <w:rPr>
          <w:b/>
          <w:color w:val="E30512"/>
          <w:spacing w:val="-3"/>
          <w:sz w:val="26"/>
        </w:rPr>
        <w:t> </w:t>
      </w:r>
      <w:r>
        <w:rPr>
          <w:b/>
          <w:color w:val="E30512"/>
          <w:sz w:val="26"/>
        </w:rPr>
        <w:t>Peter,</w:t>
      </w:r>
      <w:r>
        <w:rPr>
          <w:b/>
          <w:color w:val="E30512"/>
          <w:spacing w:val="-3"/>
          <w:sz w:val="26"/>
        </w:rPr>
        <w:t> </w:t>
      </w:r>
      <w:r>
        <w:rPr>
          <w:b/>
          <w:color w:val="E30512"/>
          <w:spacing w:val="-2"/>
          <w:sz w:val="26"/>
        </w:rPr>
        <w:t>Petersham</w:t>
      </w:r>
    </w:p>
    <w:p>
      <w:pPr>
        <w:pStyle w:val="BodyText"/>
        <w:spacing w:before="75"/>
        <w:rPr>
          <w:b/>
          <w:sz w:val="26"/>
        </w:rPr>
      </w:pPr>
    </w:p>
    <w:p>
      <w:pPr>
        <w:pStyle w:val="BodyText"/>
        <w:ind w:left="198"/>
      </w:pPr>
      <w:r>
        <w:rPr/>
        <w:t>Simon Coupland </w:t>
      </w:r>
      <w:r>
        <w:rPr>
          <w:spacing w:val="-2"/>
        </w:rPr>
        <w:t>(Vicar)</w:t>
      </w:r>
    </w:p>
    <w:p>
      <w:pPr>
        <w:pStyle w:val="BodyText"/>
        <w:spacing w:before="52"/>
        <w:ind w:left="198"/>
      </w:pPr>
      <w:r>
        <w:rPr/>
        <w:t>Kate Daymond (Associate </w:t>
      </w:r>
      <w:r>
        <w:rPr>
          <w:spacing w:val="-2"/>
        </w:rPr>
        <w:t>Vicar)</w:t>
      </w:r>
    </w:p>
    <w:p>
      <w:pPr>
        <w:pStyle w:val="BodyText"/>
        <w:spacing w:before="103"/>
      </w:pPr>
    </w:p>
    <w:p>
      <w:pPr>
        <w:pStyle w:val="BodyText"/>
        <w:spacing w:line="283" w:lineRule="auto"/>
        <w:ind w:left="198" w:right="481"/>
        <w:jc w:val="both"/>
      </w:pPr>
      <w:r>
        <w:rPr/>
        <w:t>Pray for the Bishops, priests, deacons </w:t>
      </w:r>
      <w:r>
        <w:rPr/>
        <w:t>&amp; people of the Diocese of Nnewi, The Church of Nigeria (Anglican Communion).</w:t>
      </w:r>
    </w:p>
    <w:p>
      <w:pPr>
        <w:pStyle w:val="BodyText"/>
        <w:spacing w:before="96"/>
      </w:pPr>
    </w:p>
    <w:p>
      <w:pPr>
        <w:spacing w:before="0"/>
        <w:ind w:left="198" w:right="0" w:firstLine="0"/>
        <w:jc w:val="left"/>
        <w:rPr>
          <w:b/>
          <w:sz w:val="26"/>
        </w:rPr>
      </w:pPr>
      <w:r>
        <w:rPr>
          <w:b/>
          <w:color w:val="E30512"/>
          <w:sz w:val="26"/>
        </w:rPr>
        <w:t>8</w:t>
      </w:r>
      <w:r>
        <w:rPr>
          <w:b/>
          <w:color w:val="E30512"/>
          <w:spacing w:val="-1"/>
          <w:sz w:val="26"/>
        </w:rPr>
        <w:t> </w:t>
      </w:r>
      <w:r>
        <w:rPr>
          <w:b/>
          <w:color w:val="E30512"/>
          <w:spacing w:val="-2"/>
          <w:sz w:val="26"/>
        </w:rPr>
        <w:t>August</w:t>
      </w:r>
    </w:p>
    <w:p>
      <w:pPr>
        <w:tabs>
          <w:tab w:pos="1058" w:val="left" w:leader="none"/>
          <w:tab w:pos="2197" w:val="left" w:leader="none"/>
          <w:tab w:pos="2700" w:val="left" w:leader="none"/>
          <w:tab w:pos="3736" w:val="left" w:leader="none"/>
        </w:tabs>
        <w:spacing w:line="285" w:lineRule="auto" w:before="59"/>
        <w:ind w:left="198" w:right="481" w:firstLine="0"/>
        <w:jc w:val="left"/>
        <w:rPr>
          <w:b/>
          <w:sz w:val="26"/>
        </w:rPr>
      </w:pPr>
      <w:r>
        <w:rPr>
          <w:b/>
          <w:color w:val="E30512"/>
          <w:spacing w:val="-4"/>
          <w:sz w:val="26"/>
        </w:rPr>
        <w:t>Holy</w:t>
      </w:r>
      <w:r>
        <w:rPr>
          <w:b/>
          <w:color w:val="E30512"/>
          <w:sz w:val="26"/>
        </w:rPr>
        <w:tab/>
      </w:r>
      <w:r>
        <w:rPr>
          <w:b/>
          <w:color w:val="E30512"/>
          <w:spacing w:val="-2"/>
          <w:sz w:val="26"/>
        </w:rPr>
        <w:t>Trinity</w:t>
      </w:r>
      <w:r>
        <w:rPr>
          <w:b/>
          <w:color w:val="E30512"/>
          <w:sz w:val="26"/>
        </w:rPr>
        <w:tab/>
      </w:r>
      <w:r>
        <w:rPr>
          <w:b/>
          <w:color w:val="E30512"/>
          <w:spacing w:val="-10"/>
          <w:sz w:val="26"/>
        </w:rPr>
        <w:t>&amp;</w:t>
      </w:r>
      <w:r>
        <w:rPr>
          <w:b/>
          <w:color w:val="E30512"/>
          <w:sz w:val="26"/>
        </w:rPr>
        <w:tab/>
      </w:r>
      <w:r>
        <w:rPr>
          <w:b/>
          <w:color w:val="E30512"/>
          <w:spacing w:val="-2"/>
          <w:sz w:val="26"/>
        </w:rPr>
        <w:t>Christ</w:t>
      </w:r>
      <w:r>
        <w:rPr>
          <w:b/>
          <w:color w:val="E30512"/>
          <w:sz w:val="26"/>
        </w:rPr>
        <w:tab/>
      </w:r>
      <w:r>
        <w:rPr>
          <w:b/>
          <w:color w:val="E30512"/>
          <w:spacing w:val="-2"/>
          <w:sz w:val="26"/>
        </w:rPr>
        <w:t>Church, Richmond</w:t>
      </w:r>
    </w:p>
    <w:p>
      <w:pPr>
        <w:pStyle w:val="BodyText"/>
        <w:spacing w:line="283" w:lineRule="auto"/>
        <w:ind w:left="198" w:right="802"/>
      </w:pPr>
      <w:r>
        <w:rPr/>
        <w:t>Eileen</w:t>
      </w:r>
      <w:r>
        <w:rPr>
          <w:spacing w:val="-12"/>
        </w:rPr>
        <w:t> </w:t>
      </w:r>
      <w:r>
        <w:rPr/>
        <w:t>Osgood</w:t>
      </w:r>
      <w:r>
        <w:rPr>
          <w:spacing w:val="-12"/>
        </w:rPr>
        <w:t> </w:t>
      </w:r>
      <w:r>
        <w:rPr/>
        <w:t>(Interim</w:t>
      </w:r>
      <w:r>
        <w:rPr>
          <w:spacing w:val="-12"/>
        </w:rPr>
        <w:t> </w:t>
      </w:r>
      <w:r>
        <w:rPr/>
        <w:t>Incumbent) Louise McFerran (Reader)</w:t>
      </w:r>
    </w:p>
    <w:p>
      <w:pPr>
        <w:pStyle w:val="BodyText"/>
        <w:ind w:left="198"/>
      </w:pPr>
      <w:r>
        <w:rPr/>
        <w:t>Keith Nurse </w:t>
      </w:r>
      <w:r>
        <w:rPr>
          <w:spacing w:val="-2"/>
        </w:rPr>
        <w:t>(Reader)</w:t>
      </w:r>
    </w:p>
    <w:p>
      <w:pPr>
        <w:pStyle w:val="BodyText"/>
        <w:spacing w:before="44"/>
        <w:ind w:left="198"/>
      </w:pPr>
      <w:r>
        <w:rPr/>
        <w:t>Hugh Dunlop (Reader) </w:t>
      </w:r>
      <w:r>
        <w:rPr>
          <w:spacing w:val="-2"/>
        </w:rPr>
        <w:t>(PTO)</w:t>
      </w:r>
    </w:p>
    <w:p>
      <w:pPr>
        <w:pStyle w:val="BodyText"/>
        <w:spacing w:before="103"/>
      </w:pPr>
    </w:p>
    <w:p>
      <w:pPr>
        <w:pStyle w:val="BodyText"/>
        <w:spacing w:line="283" w:lineRule="auto"/>
        <w:ind w:left="198" w:right="82"/>
      </w:pPr>
      <w:r>
        <w:rPr/>
        <w:t>Christ’s</w:t>
      </w:r>
      <w:r>
        <w:rPr>
          <w:spacing w:val="-9"/>
        </w:rPr>
        <w:t> </w:t>
      </w:r>
      <w:r>
        <w:rPr/>
        <w:t>School:</w:t>
      </w:r>
      <w:r>
        <w:rPr>
          <w:spacing w:val="-9"/>
        </w:rPr>
        <w:t> </w:t>
      </w:r>
      <w:r>
        <w:rPr/>
        <w:t>Ada</w:t>
      </w:r>
      <w:r>
        <w:rPr>
          <w:spacing w:val="-9"/>
        </w:rPr>
        <w:t> </w:t>
      </w:r>
      <w:r>
        <w:rPr/>
        <w:t>Rugg(Head</w:t>
      </w:r>
      <w:r>
        <w:rPr>
          <w:spacing w:val="-9"/>
        </w:rPr>
        <w:t> </w:t>
      </w:r>
      <w:r>
        <w:rPr/>
        <w:t>Teacher). Holy Trinity School (JM&amp;I&amp;N):</w:t>
      </w:r>
    </w:p>
    <w:p>
      <w:pPr>
        <w:pStyle w:val="BodyText"/>
        <w:spacing w:line="283" w:lineRule="auto" w:before="3"/>
        <w:ind w:left="198" w:right="802"/>
      </w:pPr>
      <w:r>
        <w:rPr/>
        <w:t>Andy George (Head Teacher). Richmond</w:t>
      </w:r>
      <w:r>
        <w:rPr>
          <w:spacing w:val="-18"/>
        </w:rPr>
        <w:t> </w:t>
      </w:r>
      <w:r>
        <w:rPr/>
        <w:t>Charities</w:t>
      </w:r>
      <w:r>
        <w:rPr>
          <w:spacing w:val="-18"/>
        </w:rPr>
        <w:t> </w:t>
      </w:r>
      <w:r>
        <w:rPr/>
        <w:t>Almshouses: Derrick Thompson (Chaplain).</w:t>
      </w:r>
    </w:p>
    <w:p>
      <w:pPr>
        <w:pStyle w:val="BodyText"/>
        <w:spacing w:before="55"/>
      </w:pPr>
    </w:p>
    <w:p>
      <w:pPr>
        <w:pStyle w:val="BodyText"/>
        <w:spacing w:line="283" w:lineRule="auto"/>
        <w:ind w:left="198" w:right="481"/>
        <w:jc w:val="both"/>
      </w:pPr>
      <w:r>
        <w:rPr/>
        <w:t>Pray for the Bishops, priests, deacons </w:t>
      </w:r>
      <w:r>
        <w:rPr/>
        <w:t>&amp; people of the Diocese of Northern Izon, The Church of Nigeria (Anglican </w:t>
      </w:r>
      <w:r>
        <w:rPr>
          <w:spacing w:val="-2"/>
        </w:rPr>
        <w:t>Communion).</w:t>
      </w:r>
    </w:p>
    <w:p>
      <w:pPr>
        <w:pStyle w:val="BodyText"/>
        <w:spacing w:before="68"/>
      </w:pPr>
    </w:p>
    <w:p>
      <w:pPr>
        <w:spacing w:before="0"/>
        <w:ind w:left="198" w:right="0" w:firstLine="0"/>
        <w:jc w:val="left"/>
        <w:rPr>
          <w:b/>
          <w:sz w:val="26"/>
        </w:rPr>
      </w:pPr>
      <w:r>
        <w:rPr>
          <w:b/>
          <w:color w:val="E30512"/>
          <w:sz w:val="26"/>
        </w:rPr>
        <w:t>9</w:t>
      </w:r>
      <w:r>
        <w:rPr>
          <w:b/>
          <w:color w:val="E30512"/>
          <w:spacing w:val="-1"/>
          <w:sz w:val="26"/>
        </w:rPr>
        <w:t> </w:t>
      </w:r>
      <w:r>
        <w:rPr>
          <w:b/>
          <w:color w:val="E30512"/>
          <w:spacing w:val="-2"/>
          <w:sz w:val="26"/>
        </w:rPr>
        <w:t>August</w:t>
      </w:r>
    </w:p>
    <w:p>
      <w:pPr>
        <w:tabs>
          <w:tab w:pos="2225" w:val="left" w:leader="none"/>
          <w:tab w:pos="3117" w:val="left" w:leader="none"/>
          <w:tab w:pos="3809" w:val="left" w:leader="none"/>
        </w:tabs>
        <w:spacing w:line="285" w:lineRule="auto" w:before="58"/>
        <w:ind w:left="198" w:right="481" w:firstLine="0"/>
        <w:jc w:val="left"/>
        <w:rPr>
          <w:b/>
          <w:sz w:val="26"/>
        </w:rPr>
      </w:pPr>
      <w:r>
        <w:rPr>
          <w:b/>
          <w:color w:val="E30512"/>
          <w:spacing w:val="-2"/>
          <w:sz w:val="26"/>
        </w:rPr>
        <w:t>International</w:t>
      </w:r>
      <w:r>
        <w:rPr>
          <w:b/>
          <w:color w:val="E30512"/>
          <w:sz w:val="26"/>
        </w:rPr>
        <w:tab/>
      </w:r>
      <w:r>
        <w:rPr>
          <w:b/>
          <w:color w:val="E30512"/>
          <w:spacing w:val="-4"/>
          <w:sz w:val="26"/>
        </w:rPr>
        <w:t>Day</w:t>
      </w:r>
      <w:r>
        <w:rPr>
          <w:b/>
          <w:color w:val="E30512"/>
          <w:sz w:val="26"/>
        </w:rPr>
        <w:tab/>
      </w:r>
      <w:r>
        <w:rPr>
          <w:b/>
          <w:color w:val="E30512"/>
          <w:spacing w:val="-6"/>
          <w:sz w:val="26"/>
        </w:rPr>
        <w:t>of</w:t>
      </w:r>
      <w:r>
        <w:rPr>
          <w:b/>
          <w:color w:val="E30512"/>
          <w:sz w:val="26"/>
        </w:rPr>
        <w:tab/>
      </w:r>
      <w:r>
        <w:rPr>
          <w:b/>
          <w:color w:val="E30512"/>
          <w:spacing w:val="-2"/>
          <w:sz w:val="26"/>
        </w:rPr>
        <w:t>World's </w:t>
      </w:r>
      <w:r>
        <w:rPr>
          <w:b/>
          <w:color w:val="E30512"/>
          <w:sz w:val="26"/>
        </w:rPr>
        <w:t>Indigenous People</w:t>
      </w:r>
    </w:p>
    <w:p>
      <w:pPr>
        <w:pStyle w:val="BodyText"/>
        <w:spacing w:before="49"/>
        <w:rPr>
          <w:b/>
          <w:sz w:val="26"/>
        </w:rPr>
      </w:pPr>
    </w:p>
    <w:p>
      <w:pPr>
        <w:pStyle w:val="BodyText"/>
        <w:spacing w:line="283" w:lineRule="auto"/>
        <w:ind w:left="198" w:right="481"/>
        <w:jc w:val="both"/>
      </w:pPr>
      <w:r>
        <w:rPr/>
        <w:t>There are more than 370 </w:t>
      </w:r>
      <w:r>
        <w:rPr/>
        <w:t>million indigenous people in some 90 countries, living in all regions of the world. The situation of indigenous people in many parts of the world is critical today. While they constitute 5% of the world’s population, they are 15% of the world’s </w:t>
      </w:r>
      <w:r>
        <w:rPr>
          <w:spacing w:val="-2"/>
        </w:rPr>
        <w:t>poor.</w:t>
      </w:r>
    </w:p>
    <w:p>
      <w:pPr>
        <w:pStyle w:val="BodyText"/>
        <w:spacing w:after="0" w:line="283" w:lineRule="auto"/>
        <w:jc w:val="both"/>
        <w:sectPr>
          <w:footerReference w:type="default" r:id="rId7"/>
          <w:pgSz w:w="11910" w:h="16850"/>
          <w:pgMar w:header="0" w:footer="751" w:top="1200" w:bottom="940" w:left="992" w:right="708"/>
          <w:pgNumType w:start="2"/>
          <w:cols w:num="2" w:equalWidth="0">
            <w:col w:w="4738" w:space="292"/>
            <w:col w:w="5180"/>
          </w:cols>
        </w:sectPr>
      </w:pPr>
    </w:p>
    <w:p>
      <w:pPr>
        <w:spacing w:line="280" w:lineRule="auto" w:before="89"/>
        <w:ind w:left="299" w:right="1480" w:firstLine="0"/>
        <w:jc w:val="left"/>
        <w:rPr>
          <w:sz w:val="24"/>
        </w:rPr>
      </w:pPr>
      <w:r>
        <w:rPr>
          <w:b/>
          <w:color w:val="E30512"/>
          <w:sz w:val="26"/>
        </w:rPr>
        <w:t>Richmond Team Ministry </w:t>
      </w:r>
      <w:r>
        <w:rPr>
          <w:sz w:val="24"/>
        </w:rPr>
        <w:t>Vacancy (Team Rector) Anne</w:t>
      </w:r>
      <w:r>
        <w:rPr>
          <w:spacing w:val="-12"/>
          <w:sz w:val="24"/>
        </w:rPr>
        <w:t> </w:t>
      </w:r>
      <w:r>
        <w:rPr>
          <w:sz w:val="24"/>
        </w:rPr>
        <w:t>Crawford</w:t>
      </w:r>
      <w:r>
        <w:rPr>
          <w:spacing w:val="-12"/>
          <w:sz w:val="24"/>
        </w:rPr>
        <w:t> </w:t>
      </w:r>
      <w:r>
        <w:rPr>
          <w:sz w:val="24"/>
        </w:rPr>
        <w:t>(Team</w:t>
      </w:r>
      <w:r>
        <w:rPr>
          <w:spacing w:val="-12"/>
          <w:sz w:val="24"/>
        </w:rPr>
        <w:t> </w:t>
      </w:r>
      <w:r>
        <w:rPr>
          <w:sz w:val="24"/>
        </w:rPr>
        <w:t>Vicar) Joe Moore (Team Vicar)</w:t>
      </w:r>
    </w:p>
    <w:p>
      <w:pPr>
        <w:pStyle w:val="BodyText"/>
        <w:spacing w:line="283" w:lineRule="auto" w:before="8"/>
        <w:ind w:left="299" w:right="172"/>
      </w:pPr>
      <w:r>
        <w:rPr/>
        <w:t>Charlie Middleton (Assistant Curate) Ruth</w:t>
      </w:r>
      <w:r>
        <w:rPr>
          <w:spacing w:val="-8"/>
        </w:rPr>
        <w:t> </w:t>
      </w:r>
      <w:r>
        <w:rPr/>
        <w:t>Martin</w:t>
      </w:r>
      <w:r>
        <w:rPr>
          <w:spacing w:val="-8"/>
        </w:rPr>
        <w:t> </w:t>
      </w:r>
      <w:r>
        <w:rPr/>
        <w:t>(Reader)</w:t>
      </w:r>
      <w:r>
        <w:rPr>
          <w:spacing w:val="-8"/>
        </w:rPr>
        <w:t> </w:t>
      </w:r>
      <w:r>
        <w:rPr/>
        <w:t>(PTO)</w:t>
      </w:r>
      <w:r>
        <w:rPr>
          <w:spacing w:val="-8"/>
        </w:rPr>
        <w:t> </w:t>
      </w:r>
      <w:r>
        <w:rPr/>
        <w:t>(Lay</w:t>
      </w:r>
      <w:r>
        <w:rPr>
          <w:spacing w:val="-8"/>
        </w:rPr>
        <w:t> </w:t>
      </w:r>
      <w:r>
        <w:rPr/>
        <w:t>Canon) Sue Eastaugh (CPLM)</w:t>
      </w:r>
    </w:p>
    <w:p>
      <w:pPr>
        <w:pStyle w:val="BodyText"/>
        <w:spacing w:before="66"/>
      </w:pPr>
    </w:p>
    <w:p>
      <w:pPr>
        <w:spacing w:line="285" w:lineRule="auto" w:before="1"/>
        <w:ind w:left="299" w:right="733" w:firstLine="0"/>
        <w:jc w:val="left"/>
        <w:rPr>
          <w:b/>
          <w:sz w:val="26"/>
        </w:rPr>
      </w:pPr>
      <w:r>
        <w:rPr>
          <w:b/>
          <w:color w:val="E30512"/>
          <w:sz w:val="26"/>
        </w:rPr>
        <w:t>St</w:t>
      </w:r>
      <w:r>
        <w:rPr>
          <w:b/>
          <w:color w:val="E30512"/>
          <w:spacing w:val="-13"/>
          <w:sz w:val="26"/>
        </w:rPr>
        <w:t> </w:t>
      </w:r>
      <w:r>
        <w:rPr>
          <w:b/>
          <w:color w:val="E30512"/>
          <w:sz w:val="26"/>
        </w:rPr>
        <w:t>Mary</w:t>
      </w:r>
      <w:r>
        <w:rPr>
          <w:b/>
          <w:color w:val="E30512"/>
          <w:spacing w:val="-13"/>
          <w:sz w:val="26"/>
        </w:rPr>
        <w:t> </w:t>
      </w:r>
      <w:r>
        <w:rPr>
          <w:b/>
          <w:color w:val="E30512"/>
          <w:sz w:val="26"/>
        </w:rPr>
        <w:t>Magdalene,</w:t>
      </w:r>
      <w:r>
        <w:rPr>
          <w:b/>
          <w:color w:val="E30512"/>
          <w:spacing w:val="-13"/>
          <w:sz w:val="26"/>
        </w:rPr>
        <w:t> </w:t>
      </w:r>
      <w:r>
        <w:rPr>
          <w:b/>
          <w:color w:val="E30512"/>
          <w:sz w:val="26"/>
        </w:rPr>
        <w:t>Richmond St Matthias, Richmond</w:t>
      </w:r>
    </w:p>
    <w:p>
      <w:pPr>
        <w:spacing w:before="1"/>
        <w:ind w:left="299" w:right="0" w:firstLine="0"/>
        <w:jc w:val="both"/>
        <w:rPr>
          <w:b/>
          <w:sz w:val="26"/>
        </w:rPr>
      </w:pPr>
      <w:r>
        <w:rPr>
          <w:b/>
          <w:color w:val="E30512"/>
          <w:sz w:val="26"/>
        </w:rPr>
        <w:t>St</w:t>
      </w:r>
      <w:r>
        <w:rPr>
          <w:b/>
          <w:color w:val="E30512"/>
          <w:spacing w:val="-3"/>
          <w:sz w:val="26"/>
        </w:rPr>
        <w:t> </w:t>
      </w:r>
      <w:r>
        <w:rPr>
          <w:b/>
          <w:color w:val="E30512"/>
          <w:sz w:val="26"/>
        </w:rPr>
        <w:t>John</w:t>
      </w:r>
      <w:r>
        <w:rPr>
          <w:b/>
          <w:color w:val="E30512"/>
          <w:spacing w:val="-3"/>
          <w:sz w:val="26"/>
        </w:rPr>
        <w:t> </w:t>
      </w:r>
      <w:r>
        <w:rPr>
          <w:b/>
          <w:color w:val="E30512"/>
          <w:sz w:val="26"/>
        </w:rPr>
        <w:t>the</w:t>
      </w:r>
      <w:r>
        <w:rPr>
          <w:b/>
          <w:color w:val="E30512"/>
          <w:spacing w:val="-3"/>
          <w:sz w:val="26"/>
        </w:rPr>
        <w:t> </w:t>
      </w:r>
      <w:r>
        <w:rPr>
          <w:b/>
          <w:color w:val="E30512"/>
          <w:sz w:val="26"/>
        </w:rPr>
        <w:t>Divine,</w:t>
      </w:r>
      <w:r>
        <w:rPr>
          <w:b/>
          <w:color w:val="E30512"/>
          <w:spacing w:val="-2"/>
          <w:sz w:val="26"/>
        </w:rPr>
        <w:t> Richmond</w:t>
      </w:r>
    </w:p>
    <w:p>
      <w:pPr>
        <w:pStyle w:val="BodyText"/>
        <w:spacing w:before="75"/>
        <w:rPr>
          <w:b/>
          <w:sz w:val="26"/>
        </w:rPr>
      </w:pPr>
    </w:p>
    <w:p>
      <w:pPr>
        <w:pStyle w:val="BodyText"/>
        <w:spacing w:line="283" w:lineRule="auto" w:before="1"/>
        <w:ind w:left="299" w:right="38"/>
        <w:jc w:val="both"/>
      </w:pPr>
      <w:r>
        <w:rPr/>
        <w:t>Pray for the Bishops, priests, deacons </w:t>
      </w:r>
      <w:r>
        <w:rPr/>
        <w:t>&amp; people of the Diocese of the Northern Territory, The Anglican Church of </w:t>
      </w:r>
      <w:r>
        <w:rPr>
          <w:spacing w:val="-2"/>
        </w:rPr>
        <w:t>Australia.</w:t>
      </w:r>
    </w:p>
    <w:p>
      <w:pPr>
        <w:pStyle w:val="BodyText"/>
        <w:spacing w:before="67"/>
      </w:pPr>
    </w:p>
    <w:p>
      <w:pPr>
        <w:spacing w:before="0"/>
        <w:ind w:left="299" w:right="0" w:firstLine="0"/>
        <w:jc w:val="both"/>
        <w:rPr>
          <w:b/>
          <w:sz w:val="26"/>
        </w:rPr>
      </w:pPr>
      <w:r>
        <w:rPr>
          <w:b/>
          <w:sz w:val="26"/>
        </w:rPr>
        <w:t>10</w:t>
      </w:r>
      <w:r>
        <w:rPr>
          <w:b/>
          <w:spacing w:val="-2"/>
          <w:sz w:val="26"/>
        </w:rPr>
        <w:t> </w:t>
      </w:r>
      <w:r>
        <w:rPr>
          <w:b/>
          <w:sz w:val="26"/>
        </w:rPr>
        <w:t>-</w:t>
      </w:r>
      <w:r>
        <w:rPr>
          <w:b/>
          <w:spacing w:val="-1"/>
          <w:sz w:val="26"/>
        </w:rPr>
        <w:t> </w:t>
      </w:r>
      <w:r>
        <w:rPr>
          <w:b/>
          <w:sz w:val="26"/>
        </w:rPr>
        <w:t>31</w:t>
      </w:r>
      <w:r>
        <w:rPr>
          <w:b/>
          <w:spacing w:val="-1"/>
          <w:sz w:val="26"/>
        </w:rPr>
        <w:t> </w:t>
      </w:r>
      <w:r>
        <w:rPr>
          <w:b/>
          <w:spacing w:val="-2"/>
          <w:sz w:val="26"/>
        </w:rPr>
        <w:t>August</w:t>
      </w:r>
    </w:p>
    <w:p>
      <w:pPr>
        <w:pStyle w:val="Heading1"/>
        <w:spacing w:before="55"/>
        <w:ind w:left="299"/>
      </w:pPr>
      <w:r>
        <w:rPr>
          <w:color w:val="E30512"/>
        </w:rPr>
        <w:t>Sutton</w:t>
      </w:r>
      <w:r>
        <w:rPr>
          <w:color w:val="E30512"/>
          <w:spacing w:val="-6"/>
        </w:rPr>
        <w:t> </w:t>
      </w:r>
      <w:r>
        <w:rPr>
          <w:color w:val="E30512"/>
          <w:spacing w:val="-2"/>
        </w:rPr>
        <w:t>Deanery</w:t>
      </w:r>
    </w:p>
    <w:p>
      <w:pPr>
        <w:pStyle w:val="BodyText"/>
        <w:spacing w:line="283" w:lineRule="auto" w:before="57"/>
        <w:ind w:left="299" w:right="38"/>
        <w:jc w:val="both"/>
      </w:pPr>
      <w:r>
        <w:rPr/>
        <w:t>The Sutton Deanery, which </w:t>
      </w:r>
      <w:r>
        <w:rPr/>
        <w:t>coincides geographically with London Borough of Sutton, also a slither of Merton in St Helier parish and</w:t>
      </w:r>
      <w:r>
        <w:rPr>
          <w:spacing w:val="40"/>
        </w:rPr>
        <w:t> </w:t>
      </w:r>
      <w:r>
        <w:rPr/>
        <w:t>comprises parishes serving large suburban town centre, urban villages, leafy and less leafy suburbs as well as large UPA estates. In common with many deaneries, there is much demographic change underway.</w:t>
      </w:r>
    </w:p>
    <w:p>
      <w:pPr>
        <w:pStyle w:val="BodyText"/>
        <w:spacing w:before="75"/>
      </w:pPr>
    </w:p>
    <w:p>
      <w:pPr>
        <w:spacing w:before="0"/>
        <w:ind w:left="299" w:right="0" w:firstLine="0"/>
        <w:jc w:val="left"/>
        <w:rPr>
          <w:b/>
          <w:sz w:val="26"/>
        </w:rPr>
      </w:pPr>
      <w:r>
        <w:rPr>
          <w:b/>
          <w:color w:val="E2011B"/>
          <w:sz w:val="26"/>
        </w:rPr>
        <w:t>10</w:t>
      </w:r>
      <w:r>
        <w:rPr>
          <w:b/>
          <w:color w:val="E2011B"/>
          <w:spacing w:val="-2"/>
          <w:sz w:val="26"/>
        </w:rPr>
        <w:t> August</w:t>
      </w:r>
    </w:p>
    <w:p>
      <w:pPr>
        <w:spacing w:line="285" w:lineRule="auto" w:before="58"/>
        <w:ind w:left="299" w:right="975" w:firstLine="0"/>
        <w:jc w:val="left"/>
        <w:rPr>
          <w:b/>
          <w:sz w:val="26"/>
        </w:rPr>
      </w:pPr>
      <w:r>
        <w:rPr>
          <w:b/>
          <w:color w:val="E2011B"/>
          <w:sz w:val="26"/>
        </w:rPr>
        <w:t>8</w:t>
      </w:r>
      <w:r>
        <w:rPr>
          <w:b/>
          <w:color w:val="E2011B"/>
          <w:sz w:val="26"/>
          <w:vertAlign w:val="superscript"/>
        </w:rPr>
        <w:t>th</w:t>
      </w:r>
      <w:r>
        <w:rPr>
          <w:b/>
          <w:color w:val="E2011B"/>
          <w:spacing w:val="-18"/>
          <w:sz w:val="26"/>
          <w:vertAlign w:val="baseline"/>
        </w:rPr>
        <w:t> </w:t>
      </w:r>
      <w:r>
        <w:rPr>
          <w:b/>
          <w:color w:val="E2011B"/>
          <w:sz w:val="26"/>
          <w:vertAlign w:val="baseline"/>
        </w:rPr>
        <w:t>Sunday</w:t>
      </w:r>
      <w:r>
        <w:rPr>
          <w:b/>
          <w:color w:val="E2011B"/>
          <w:spacing w:val="-17"/>
          <w:sz w:val="26"/>
          <w:vertAlign w:val="baseline"/>
        </w:rPr>
        <w:t> </w:t>
      </w:r>
      <w:r>
        <w:rPr>
          <w:b/>
          <w:color w:val="E2011B"/>
          <w:sz w:val="26"/>
          <w:vertAlign w:val="baseline"/>
        </w:rPr>
        <w:t>after</w:t>
      </w:r>
      <w:r>
        <w:rPr>
          <w:b/>
          <w:color w:val="E2011B"/>
          <w:spacing w:val="-17"/>
          <w:sz w:val="26"/>
          <w:vertAlign w:val="baseline"/>
        </w:rPr>
        <w:t> </w:t>
      </w:r>
      <w:r>
        <w:rPr>
          <w:b/>
          <w:color w:val="E2011B"/>
          <w:sz w:val="26"/>
          <w:vertAlign w:val="baseline"/>
        </w:rPr>
        <w:t>Trinity </w:t>
      </w:r>
      <w:r>
        <w:rPr>
          <w:b/>
          <w:color w:val="E30512"/>
          <w:sz w:val="26"/>
          <w:vertAlign w:val="baseline"/>
        </w:rPr>
        <w:t>Sutton Deanery</w:t>
      </w:r>
    </w:p>
    <w:p>
      <w:pPr>
        <w:pStyle w:val="BodyText"/>
        <w:spacing w:line="269" w:lineRule="exact"/>
        <w:ind w:left="299"/>
      </w:pPr>
      <w:r>
        <w:rPr/>
        <w:t>Kevin Lewis (Area </w:t>
      </w:r>
      <w:r>
        <w:rPr>
          <w:spacing w:val="-2"/>
        </w:rPr>
        <w:t>Dean)</w:t>
      </w:r>
    </w:p>
    <w:p>
      <w:pPr>
        <w:pStyle w:val="BodyText"/>
        <w:spacing w:line="283" w:lineRule="auto" w:before="51"/>
        <w:ind w:left="299" w:right="172"/>
      </w:pPr>
      <w:r>
        <w:rPr/>
        <w:t>Anne Doerr (Assistant Area Dean) Nicholas</w:t>
      </w:r>
      <w:r>
        <w:rPr>
          <w:spacing w:val="-9"/>
        </w:rPr>
        <w:t> </w:t>
      </w:r>
      <w:r>
        <w:rPr/>
        <w:t>Peacock</w:t>
      </w:r>
      <w:r>
        <w:rPr>
          <w:spacing w:val="-9"/>
        </w:rPr>
        <w:t> </w:t>
      </w:r>
      <w:r>
        <w:rPr/>
        <w:t>(Assistant</w:t>
      </w:r>
      <w:r>
        <w:rPr>
          <w:spacing w:val="-9"/>
        </w:rPr>
        <w:t> </w:t>
      </w:r>
      <w:r>
        <w:rPr/>
        <w:t>Area</w:t>
      </w:r>
      <w:r>
        <w:rPr>
          <w:spacing w:val="-9"/>
        </w:rPr>
        <w:t> </w:t>
      </w:r>
      <w:r>
        <w:rPr/>
        <w:t>Dean) Alison Huneke (Lay Chair)</w:t>
      </w:r>
    </w:p>
    <w:p>
      <w:pPr>
        <w:pStyle w:val="BodyText"/>
        <w:spacing w:before="56"/>
      </w:pPr>
    </w:p>
    <w:p>
      <w:pPr>
        <w:pStyle w:val="BodyText"/>
        <w:spacing w:line="283" w:lineRule="auto"/>
        <w:ind w:left="299" w:right="38"/>
        <w:jc w:val="both"/>
      </w:pPr>
      <w:r>
        <w:rPr/>
        <w:t>Pray for the Bishops, priests, deacons </w:t>
      </w:r>
      <w:r>
        <w:rPr/>
        <w:t>&amp; people of Eglise Anglicane du Rwanda.</w:t>
      </w:r>
    </w:p>
    <w:p>
      <w:pPr>
        <w:pStyle w:val="BodyText"/>
        <w:spacing w:before="65"/>
      </w:pPr>
    </w:p>
    <w:p>
      <w:pPr>
        <w:spacing w:before="0"/>
        <w:ind w:left="299" w:right="0" w:firstLine="0"/>
        <w:jc w:val="left"/>
        <w:rPr>
          <w:b/>
          <w:sz w:val="26"/>
        </w:rPr>
      </w:pPr>
      <w:r>
        <w:rPr>
          <w:b/>
          <w:color w:val="E30512"/>
          <w:sz w:val="26"/>
        </w:rPr>
        <w:t>11</w:t>
      </w:r>
      <w:r>
        <w:rPr>
          <w:b/>
          <w:color w:val="E30512"/>
          <w:spacing w:val="-2"/>
          <w:sz w:val="26"/>
        </w:rPr>
        <w:t> August</w:t>
      </w:r>
    </w:p>
    <w:p>
      <w:pPr>
        <w:spacing w:before="58"/>
        <w:ind w:left="299" w:right="0" w:firstLine="0"/>
        <w:jc w:val="left"/>
        <w:rPr>
          <w:b/>
          <w:sz w:val="26"/>
        </w:rPr>
      </w:pPr>
      <w:r>
        <w:rPr>
          <w:b/>
          <w:color w:val="E30512"/>
          <w:sz w:val="26"/>
        </w:rPr>
        <w:t>St</w:t>
      </w:r>
      <w:r>
        <w:rPr>
          <w:b/>
          <w:color w:val="E30512"/>
          <w:spacing w:val="-3"/>
          <w:sz w:val="26"/>
        </w:rPr>
        <w:t> </w:t>
      </w:r>
      <w:r>
        <w:rPr>
          <w:b/>
          <w:color w:val="E30512"/>
          <w:sz w:val="26"/>
        </w:rPr>
        <w:t>Mary,</w:t>
      </w:r>
      <w:r>
        <w:rPr>
          <w:b/>
          <w:color w:val="E30512"/>
          <w:spacing w:val="-2"/>
          <w:sz w:val="26"/>
        </w:rPr>
        <w:t> Beddington</w:t>
      </w:r>
    </w:p>
    <w:p>
      <w:pPr>
        <w:pStyle w:val="BodyText"/>
        <w:spacing w:before="47"/>
        <w:ind w:left="299"/>
      </w:pPr>
      <w:r>
        <w:rPr/>
        <w:t>Andrew Fenby </w:t>
      </w:r>
      <w:r>
        <w:rPr>
          <w:spacing w:val="-2"/>
        </w:rPr>
        <w:t>(Rector)</w:t>
      </w:r>
    </w:p>
    <w:p>
      <w:pPr>
        <w:pStyle w:val="BodyText"/>
        <w:spacing w:line="283" w:lineRule="auto" w:before="80"/>
        <w:ind w:left="299" w:right="2013"/>
      </w:pPr>
      <w:r>
        <w:rPr/>
        <w:br w:type="column"/>
      </w:r>
      <w:r>
        <w:rPr/>
        <w:t>Alison</w:t>
      </w:r>
      <w:r>
        <w:rPr>
          <w:spacing w:val="-19"/>
        </w:rPr>
        <w:t> </w:t>
      </w:r>
      <w:r>
        <w:rPr/>
        <w:t>Hargreaves</w:t>
      </w:r>
      <w:r>
        <w:rPr>
          <w:spacing w:val="-18"/>
        </w:rPr>
        <w:t> </w:t>
      </w:r>
      <w:r>
        <w:rPr/>
        <w:t>(Reader) Maud Adams (CPLM)</w:t>
      </w:r>
    </w:p>
    <w:p>
      <w:pPr>
        <w:pStyle w:val="BodyText"/>
        <w:spacing w:before="65"/>
      </w:pPr>
    </w:p>
    <w:p>
      <w:pPr>
        <w:spacing w:line="285" w:lineRule="auto" w:before="0"/>
        <w:ind w:left="299" w:right="481" w:firstLine="0"/>
        <w:jc w:val="both"/>
        <w:rPr>
          <w:sz w:val="26"/>
        </w:rPr>
      </w:pPr>
      <w:r>
        <w:rPr>
          <w:sz w:val="26"/>
        </w:rPr>
        <w:t>Pray for the Bishops, priests, deacons &amp; people of the Diocese of Norwich.</w:t>
      </w:r>
    </w:p>
    <w:p>
      <w:pPr>
        <w:pStyle w:val="BodyText"/>
        <w:spacing w:before="60"/>
        <w:rPr>
          <w:sz w:val="26"/>
        </w:rPr>
      </w:pPr>
    </w:p>
    <w:p>
      <w:pPr>
        <w:spacing w:before="0"/>
        <w:ind w:left="299" w:right="0" w:firstLine="0"/>
        <w:jc w:val="left"/>
        <w:rPr>
          <w:b/>
          <w:sz w:val="26"/>
        </w:rPr>
      </w:pPr>
      <w:r>
        <w:rPr>
          <w:b/>
          <w:color w:val="E30512"/>
          <w:sz w:val="26"/>
        </w:rPr>
        <w:t>12</w:t>
      </w:r>
      <w:r>
        <w:rPr>
          <w:b/>
          <w:color w:val="E30512"/>
          <w:spacing w:val="-2"/>
          <w:sz w:val="26"/>
        </w:rPr>
        <w:t> August</w:t>
      </w:r>
    </w:p>
    <w:p>
      <w:pPr>
        <w:spacing w:before="58"/>
        <w:ind w:left="299" w:right="0" w:firstLine="0"/>
        <w:jc w:val="left"/>
        <w:rPr>
          <w:b/>
          <w:sz w:val="26"/>
        </w:rPr>
      </w:pPr>
      <w:r>
        <w:rPr>
          <w:b/>
          <w:color w:val="E30512"/>
          <w:sz w:val="26"/>
        </w:rPr>
        <w:t>International</w:t>
      </w:r>
      <w:r>
        <w:rPr>
          <w:b/>
          <w:color w:val="E30512"/>
          <w:spacing w:val="-8"/>
          <w:sz w:val="26"/>
        </w:rPr>
        <w:t> </w:t>
      </w:r>
      <w:r>
        <w:rPr>
          <w:b/>
          <w:color w:val="E30512"/>
          <w:sz w:val="26"/>
        </w:rPr>
        <w:t>Youth</w:t>
      </w:r>
      <w:r>
        <w:rPr>
          <w:b/>
          <w:color w:val="E30512"/>
          <w:spacing w:val="-7"/>
          <w:sz w:val="26"/>
        </w:rPr>
        <w:t> </w:t>
      </w:r>
      <w:r>
        <w:rPr>
          <w:b/>
          <w:color w:val="E30512"/>
          <w:spacing w:val="-5"/>
          <w:sz w:val="26"/>
        </w:rPr>
        <w:t>Day</w:t>
      </w:r>
    </w:p>
    <w:p>
      <w:pPr>
        <w:pStyle w:val="BodyText"/>
        <w:spacing w:before="105"/>
        <w:rPr>
          <w:b/>
          <w:sz w:val="26"/>
        </w:rPr>
      </w:pPr>
    </w:p>
    <w:p>
      <w:pPr>
        <w:pStyle w:val="BodyText"/>
        <w:spacing w:line="283" w:lineRule="auto" w:before="1"/>
        <w:ind w:left="299" w:right="481"/>
        <w:jc w:val="both"/>
      </w:pPr>
      <w:r>
        <w:rPr/>
        <w:t>“Humanity depends on the </w:t>
      </w:r>
      <w:r>
        <w:rPr/>
        <w:t>boundless energy, ideas and contributions of youth everywhere. Today and every day, let’s support and stand with young people in shaping a just and sustainable world, for people and planet” — UN Secretary- General António Guterres</w:t>
      </w:r>
    </w:p>
    <w:p>
      <w:pPr>
        <w:pStyle w:val="BodyText"/>
        <w:spacing w:before="71"/>
      </w:pPr>
    </w:p>
    <w:p>
      <w:pPr>
        <w:spacing w:before="0"/>
        <w:ind w:left="299" w:right="0" w:firstLine="0"/>
        <w:jc w:val="left"/>
        <w:rPr>
          <w:b/>
          <w:sz w:val="26"/>
        </w:rPr>
      </w:pPr>
      <w:r>
        <w:rPr>
          <w:b/>
          <w:color w:val="E30512"/>
          <w:sz w:val="26"/>
        </w:rPr>
        <w:t>St</w:t>
      </w:r>
      <w:r>
        <w:rPr>
          <w:b/>
          <w:color w:val="E30512"/>
          <w:spacing w:val="-4"/>
          <w:sz w:val="26"/>
        </w:rPr>
        <w:t> </w:t>
      </w:r>
      <w:r>
        <w:rPr>
          <w:b/>
          <w:color w:val="E30512"/>
          <w:sz w:val="26"/>
        </w:rPr>
        <w:t>John</w:t>
      </w:r>
      <w:r>
        <w:rPr>
          <w:b/>
          <w:color w:val="E30512"/>
          <w:spacing w:val="-4"/>
          <w:sz w:val="26"/>
        </w:rPr>
        <w:t> </w:t>
      </w:r>
      <w:r>
        <w:rPr>
          <w:b/>
          <w:color w:val="E30512"/>
          <w:sz w:val="26"/>
        </w:rPr>
        <w:t>the</w:t>
      </w:r>
      <w:r>
        <w:rPr>
          <w:b/>
          <w:color w:val="E30512"/>
          <w:spacing w:val="-3"/>
          <w:sz w:val="26"/>
        </w:rPr>
        <w:t> </w:t>
      </w:r>
      <w:r>
        <w:rPr>
          <w:b/>
          <w:color w:val="E30512"/>
          <w:sz w:val="26"/>
        </w:rPr>
        <w:t>Baptist</w:t>
      </w:r>
      <w:r>
        <w:rPr>
          <w:b/>
          <w:color w:val="E30512"/>
          <w:spacing w:val="-3"/>
          <w:sz w:val="26"/>
        </w:rPr>
        <w:t> </w:t>
      </w:r>
      <w:r>
        <w:rPr>
          <w:b/>
          <w:color w:val="E30512"/>
          <w:sz w:val="26"/>
        </w:rPr>
        <w:t>(LEP),</w:t>
      </w:r>
      <w:r>
        <w:rPr>
          <w:b/>
          <w:color w:val="E30512"/>
          <w:spacing w:val="-3"/>
          <w:sz w:val="26"/>
        </w:rPr>
        <w:t> </w:t>
      </w:r>
      <w:r>
        <w:rPr>
          <w:b/>
          <w:color w:val="E30512"/>
          <w:spacing w:val="-2"/>
          <w:sz w:val="26"/>
        </w:rPr>
        <w:t>Belmont</w:t>
      </w:r>
    </w:p>
    <w:p>
      <w:pPr>
        <w:pStyle w:val="BodyText"/>
        <w:spacing w:line="568" w:lineRule="auto" w:before="47"/>
        <w:ind w:left="299" w:right="2013"/>
      </w:pPr>
      <w:r>
        <w:rPr/>
        <w:t>Beth</w:t>
      </w:r>
      <w:r>
        <w:rPr>
          <w:spacing w:val="-13"/>
        </w:rPr>
        <w:t> </w:t>
      </w:r>
      <w:r>
        <w:rPr/>
        <w:t>Lewis</w:t>
      </w:r>
      <w:r>
        <w:rPr>
          <w:spacing w:val="-13"/>
        </w:rPr>
        <w:t> </w:t>
      </w:r>
      <w:r>
        <w:rPr/>
        <w:t>(Team</w:t>
      </w:r>
      <w:r>
        <w:rPr>
          <w:spacing w:val="-13"/>
        </w:rPr>
        <w:t> </w:t>
      </w:r>
      <w:r>
        <w:rPr/>
        <w:t>Vicar) Royal Marsden, Sutton</w:t>
      </w:r>
    </w:p>
    <w:p>
      <w:pPr>
        <w:pStyle w:val="BodyText"/>
        <w:spacing w:line="283" w:lineRule="auto"/>
        <w:ind w:left="299" w:right="481"/>
        <w:jc w:val="both"/>
      </w:pPr>
      <w:r>
        <w:rPr/>
        <w:t>Pray for the Bishops, priests, deacons </w:t>
      </w:r>
      <w:r>
        <w:rPr/>
        <w:t>&amp; people of the Diocese of Nova Scotia and Prince Edward Island, The Anglican Church of Canada.</w:t>
      </w:r>
    </w:p>
    <w:p>
      <w:pPr>
        <w:pStyle w:val="BodyText"/>
        <w:spacing w:before="68"/>
      </w:pPr>
    </w:p>
    <w:p>
      <w:pPr>
        <w:spacing w:before="0"/>
        <w:ind w:left="299" w:right="0" w:firstLine="0"/>
        <w:jc w:val="left"/>
        <w:rPr>
          <w:b/>
          <w:sz w:val="26"/>
        </w:rPr>
      </w:pPr>
      <w:r>
        <w:rPr>
          <w:b/>
          <w:color w:val="E30512"/>
          <w:sz w:val="26"/>
        </w:rPr>
        <w:t>13</w:t>
      </w:r>
      <w:r>
        <w:rPr>
          <w:b/>
          <w:color w:val="E30512"/>
          <w:spacing w:val="-2"/>
          <w:sz w:val="26"/>
        </w:rPr>
        <w:t> August</w:t>
      </w:r>
    </w:p>
    <w:p>
      <w:pPr>
        <w:spacing w:before="58"/>
        <w:ind w:left="299" w:right="0" w:firstLine="0"/>
        <w:jc w:val="left"/>
        <w:rPr>
          <w:b/>
          <w:sz w:val="26"/>
        </w:rPr>
      </w:pPr>
      <w:r>
        <w:rPr>
          <w:b/>
          <w:color w:val="E30512"/>
          <w:sz w:val="26"/>
        </w:rPr>
        <w:t>All</w:t>
      </w:r>
      <w:r>
        <w:rPr>
          <w:b/>
          <w:color w:val="E30512"/>
          <w:spacing w:val="-5"/>
          <w:sz w:val="26"/>
        </w:rPr>
        <w:t> </w:t>
      </w:r>
      <w:r>
        <w:rPr>
          <w:b/>
          <w:color w:val="E30512"/>
          <w:sz w:val="26"/>
        </w:rPr>
        <w:t>Saints,</w:t>
      </w:r>
      <w:r>
        <w:rPr>
          <w:b/>
          <w:color w:val="E30512"/>
          <w:spacing w:val="-3"/>
          <w:sz w:val="26"/>
        </w:rPr>
        <w:t> </w:t>
      </w:r>
      <w:r>
        <w:rPr>
          <w:b/>
          <w:color w:val="E30512"/>
          <w:spacing w:val="-2"/>
          <w:sz w:val="26"/>
        </w:rPr>
        <w:t>Benhilton</w:t>
      </w:r>
    </w:p>
    <w:p>
      <w:pPr>
        <w:pStyle w:val="BodyText"/>
        <w:spacing w:before="47"/>
        <w:ind w:left="299"/>
      </w:pPr>
      <w:r>
        <w:rPr/>
        <w:t>Christopher Phillips </w:t>
      </w:r>
      <w:r>
        <w:rPr>
          <w:spacing w:val="-2"/>
        </w:rPr>
        <w:t>(Vicar)</w:t>
      </w:r>
    </w:p>
    <w:p>
      <w:pPr>
        <w:pStyle w:val="BodyText"/>
        <w:spacing w:line="568" w:lineRule="auto" w:before="51"/>
        <w:ind w:left="299" w:right="107"/>
      </w:pPr>
      <w:r>
        <w:rPr/>
        <w:t>Marjorie</w:t>
      </w:r>
      <w:r>
        <w:rPr>
          <w:spacing w:val="-12"/>
        </w:rPr>
        <w:t> </w:t>
      </w:r>
      <w:r>
        <w:rPr/>
        <w:t>Whitehouse</w:t>
      </w:r>
      <w:r>
        <w:rPr>
          <w:spacing w:val="-12"/>
        </w:rPr>
        <w:t> </w:t>
      </w:r>
      <w:r>
        <w:rPr/>
        <w:t>(Reader)</w:t>
      </w:r>
      <w:r>
        <w:rPr>
          <w:spacing w:val="-12"/>
        </w:rPr>
        <w:t> </w:t>
      </w:r>
      <w:r>
        <w:rPr/>
        <w:t>(PTO) Benhilton All Saints Primary School</w:t>
      </w:r>
    </w:p>
    <w:p>
      <w:pPr>
        <w:pStyle w:val="BodyText"/>
        <w:spacing w:line="283" w:lineRule="auto"/>
        <w:ind w:left="299" w:right="481"/>
        <w:jc w:val="both"/>
      </w:pPr>
      <w:r>
        <w:rPr/>
        <w:t>Pray for the Bishops, priests, deacons </w:t>
      </w:r>
      <w:r>
        <w:rPr/>
        <w:t>&amp; people of the Diocese of Nsukka, The Church of Nigeria (Anglican Communion).</w:t>
      </w:r>
    </w:p>
    <w:p>
      <w:pPr>
        <w:pStyle w:val="BodyText"/>
        <w:spacing w:before="66"/>
      </w:pPr>
    </w:p>
    <w:p>
      <w:pPr>
        <w:spacing w:before="1"/>
        <w:ind w:left="299" w:right="0" w:firstLine="0"/>
        <w:jc w:val="left"/>
        <w:rPr>
          <w:b/>
          <w:sz w:val="26"/>
        </w:rPr>
      </w:pPr>
      <w:r>
        <w:rPr>
          <w:b/>
          <w:color w:val="E30512"/>
          <w:sz w:val="26"/>
        </w:rPr>
        <w:t>14</w:t>
      </w:r>
      <w:r>
        <w:rPr>
          <w:b/>
          <w:color w:val="E30512"/>
          <w:spacing w:val="-2"/>
          <w:sz w:val="26"/>
        </w:rPr>
        <w:t> August</w:t>
      </w:r>
    </w:p>
    <w:p>
      <w:pPr>
        <w:spacing w:line="280" w:lineRule="auto" w:before="58"/>
        <w:ind w:left="299" w:right="2013" w:firstLine="0"/>
        <w:jc w:val="left"/>
        <w:rPr>
          <w:sz w:val="24"/>
        </w:rPr>
      </w:pPr>
      <w:r>
        <w:rPr>
          <w:b/>
          <w:color w:val="E30512"/>
          <w:sz w:val="26"/>
        </w:rPr>
        <w:t>All</w:t>
      </w:r>
      <w:r>
        <w:rPr>
          <w:b/>
          <w:color w:val="E30512"/>
          <w:spacing w:val="-19"/>
          <w:sz w:val="26"/>
        </w:rPr>
        <w:t> </w:t>
      </w:r>
      <w:r>
        <w:rPr>
          <w:b/>
          <w:color w:val="E30512"/>
          <w:sz w:val="26"/>
        </w:rPr>
        <w:t>Saints,</w:t>
      </w:r>
      <w:r>
        <w:rPr>
          <w:b/>
          <w:color w:val="E30512"/>
          <w:spacing w:val="-19"/>
          <w:sz w:val="26"/>
        </w:rPr>
        <w:t> </w:t>
      </w:r>
      <w:r>
        <w:rPr>
          <w:b/>
          <w:color w:val="E30512"/>
          <w:sz w:val="26"/>
        </w:rPr>
        <w:t>Carshalton </w:t>
      </w:r>
      <w:r>
        <w:rPr>
          <w:sz w:val="24"/>
        </w:rPr>
        <w:t>David Fisher (Rector) Angela Kah (CPLM)</w:t>
      </w:r>
    </w:p>
    <w:p>
      <w:pPr>
        <w:spacing w:after="0" w:line="280" w:lineRule="auto"/>
        <w:jc w:val="left"/>
        <w:rPr>
          <w:sz w:val="24"/>
        </w:rPr>
        <w:sectPr>
          <w:pgSz w:w="11910" w:h="16850"/>
          <w:pgMar w:header="0" w:footer="751" w:top="1100" w:bottom="1020" w:left="992" w:right="708"/>
          <w:cols w:num="2" w:equalWidth="0">
            <w:col w:w="4838" w:space="91"/>
            <w:col w:w="5281"/>
          </w:cols>
        </w:sectPr>
      </w:pPr>
    </w:p>
    <w:p>
      <w:pPr>
        <w:pStyle w:val="BodyText"/>
        <w:spacing w:line="283" w:lineRule="auto" w:before="126"/>
        <w:ind w:left="432" w:right="38"/>
        <w:jc w:val="both"/>
      </w:pPr>
      <w:r>
        <w:rPr/>
        <w:t>All Saints Church of England </w:t>
      </w:r>
      <w:r>
        <w:rPr/>
        <w:t>Primary </w:t>
      </w:r>
      <w:r>
        <w:rPr>
          <w:spacing w:val="-2"/>
        </w:rPr>
        <w:t>School</w:t>
      </w:r>
    </w:p>
    <w:p>
      <w:pPr>
        <w:pStyle w:val="BodyText"/>
        <w:spacing w:before="54"/>
      </w:pPr>
    </w:p>
    <w:p>
      <w:pPr>
        <w:pStyle w:val="BodyText"/>
        <w:spacing w:line="283" w:lineRule="auto"/>
        <w:ind w:left="432" w:right="38"/>
        <w:jc w:val="both"/>
      </w:pPr>
      <w:r>
        <w:rPr/>
        <w:t>Pray for the Bishops, priests, </w:t>
      </w:r>
      <w:r>
        <w:rPr/>
        <w:t>deacons</w:t>
      </w:r>
      <w:r>
        <w:rPr>
          <w:spacing w:val="40"/>
        </w:rPr>
        <w:t> </w:t>
      </w:r>
      <w:r>
        <w:rPr/>
        <w:t>&amp; people of the Diocese of Nyahururu, The Anglican Church of Kenya.</w:t>
      </w:r>
    </w:p>
    <w:p>
      <w:pPr>
        <w:pStyle w:val="BodyText"/>
        <w:spacing w:before="96"/>
      </w:pPr>
    </w:p>
    <w:p>
      <w:pPr>
        <w:spacing w:before="0"/>
        <w:ind w:left="432" w:right="0" w:firstLine="0"/>
        <w:jc w:val="left"/>
        <w:rPr>
          <w:b/>
          <w:sz w:val="26"/>
        </w:rPr>
      </w:pPr>
      <w:r>
        <w:rPr>
          <w:b/>
          <w:color w:val="E30512"/>
          <w:sz w:val="26"/>
        </w:rPr>
        <w:t>15</w:t>
      </w:r>
      <w:r>
        <w:rPr>
          <w:b/>
          <w:color w:val="E30512"/>
          <w:spacing w:val="-2"/>
          <w:sz w:val="26"/>
        </w:rPr>
        <w:t> August</w:t>
      </w:r>
    </w:p>
    <w:p>
      <w:pPr>
        <w:spacing w:before="59"/>
        <w:ind w:left="432" w:right="0" w:firstLine="0"/>
        <w:jc w:val="left"/>
        <w:rPr>
          <w:b/>
          <w:sz w:val="26"/>
        </w:rPr>
      </w:pPr>
      <w:r>
        <w:rPr>
          <w:b/>
          <w:color w:val="E30512"/>
          <w:sz w:val="26"/>
        </w:rPr>
        <w:t>The</w:t>
      </w:r>
      <w:r>
        <w:rPr>
          <w:b/>
          <w:color w:val="E30512"/>
          <w:spacing w:val="-4"/>
          <w:sz w:val="26"/>
        </w:rPr>
        <w:t> </w:t>
      </w:r>
      <w:r>
        <w:rPr>
          <w:b/>
          <w:color w:val="E30512"/>
          <w:sz w:val="26"/>
        </w:rPr>
        <w:t>Blessed</w:t>
      </w:r>
      <w:r>
        <w:rPr>
          <w:b/>
          <w:color w:val="E30512"/>
          <w:spacing w:val="-4"/>
          <w:sz w:val="26"/>
        </w:rPr>
        <w:t> </w:t>
      </w:r>
      <w:r>
        <w:rPr>
          <w:b/>
          <w:color w:val="E30512"/>
          <w:sz w:val="26"/>
        </w:rPr>
        <w:t>Virgin</w:t>
      </w:r>
      <w:r>
        <w:rPr>
          <w:b/>
          <w:color w:val="E30512"/>
          <w:spacing w:val="-4"/>
          <w:sz w:val="26"/>
        </w:rPr>
        <w:t> Mary</w:t>
      </w:r>
    </w:p>
    <w:p>
      <w:pPr>
        <w:tabs>
          <w:tab w:pos="1107" w:val="left" w:leader="none"/>
          <w:tab w:pos="1940" w:val="left" w:leader="none"/>
          <w:tab w:pos="3403" w:val="left" w:leader="none"/>
        </w:tabs>
        <w:spacing w:line="285" w:lineRule="auto" w:before="58"/>
        <w:ind w:left="432" w:right="38" w:firstLine="0"/>
        <w:jc w:val="left"/>
        <w:rPr>
          <w:b/>
          <w:sz w:val="26"/>
        </w:rPr>
      </w:pPr>
      <w:r>
        <w:rPr>
          <w:b/>
          <w:color w:val="E30512"/>
          <w:spacing w:val="-4"/>
          <w:sz w:val="26"/>
        </w:rPr>
        <w:t>The</w:t>
      </w:r>
      <w:r>
        <w:rPr>
          <w:b/>
          <w:color w:val="E30512"/>
          <w:sz w:val="26"/>
        </w:rPr>
        <w:tab/>
      </w:r>
      <w:r>
        <w:rPr>
          <w:b/>
          <w:color w:val="E30512"/>
          <w:spacing w:val="-4"/>
          <w:sz w:val="26"/>
        </w:rPr>
        <w:t>Good</w:t>
      </w:r>
      <w:r>
        <w:rPr>
          <w:b/>
          <w:color w:val="E30512"/>
          <w:sz w:val="26"/>
        </w:rPr>
        <w:tab/>
      </w:r>
      <w:r>
        <w:rPr>
          <w:b/>
          <w:color w:val="E30512"/>
          <w:spacing w:val="-2"/>
          <w:sz w:val="26"/>
        </w:rPr>
        <w:t>Shepherd,</w:t>
      </w:r>
      <w:r>
        <w:rPr>
          <w:b/>
          <w:color w:val="E30512"/>
          <w:sz w:val="26"/>
        </w:rPr>
        <w:tab/>
      </w:r>
      <w:r>
        <w:rPr>
          <w:b/>
          <w:color w:val="E30512"/>
          <w:spacing w:val="-2"/>
          <w:sz w:val="26"/>
        </w:rPr>
        <w:t>Carshalton Beeches</w:t>
      </w:r>
    </w:p>
    <w:p>
      <w:pPr>
        <w:pStyle w:val="BodyText"/>
        <w:spacing w:before="49"/>
        <w:rPr>
          <w:b/>
          <w:sz w:val="26"/>
        </w:rPr>
      </w:pPr>
    </w:p>
    <w:p>
      <w:pPr>
        <w:pStyle w:val="BodyText"/>
        <w:spacing w:line="283" w:lineRule="auto"/>
        <w:ind w:left="432" w:right="883"/>
      </w:pPr>
      <w:r>
        <w:rPr/>
        <w:t>Kevin</w:t>
      </w:r>
      <w:r>
        <w:rPr>
          <w:spacing w:val="-9"/>
        </w:rPr>
        <w:t> </w:t>
      </w:r>
      <w:r>
        <w:rPr/>
        <w:t>Lewis</w:t>
      </w:r>
      <w:r>
        <w:rPr>
          <w:spacing w:val="-9"/>
        </w:rPr>
        <w:t> </w:t>
      </w:r>
      <w:r>
        <w:rPr/>
        <w:t>(Vicar)</w:t>
      </w:r>
      <w:r>
        <w:rPr>
          <w:spacing w:val="-9"/>
        </w:rPr>
        <w:t> </w:t>
      </w:r>
      <w:r>
        <w:rPr/>
        <w:t>(Area</w:t>
      </w:r>
      <w:r>
        <w:rPr>
          <w:spacing w:val="-9"/>
        </w:rPr>
        <w:t> </w:t>
      </w:r>
      <w:r>
        <w:rPr/>
        <w:t>Dean) Ian Nott (Assistant Curate) Peter Graystone (Reader)</w:t>
      </w:r>
    </w:p>
    <w:p>
      <w:pPr>
        <w:pStyle w:val="BodyText"/>
        <w:spacing w:before="55"/>
      </w:pPr>
    </w:p>
    <w:p>
      <w:pPr>
        <w:pStyle w:val="BodyText"/>
        <w:spacing w:line="283" w:lineRule="auto"/>
        <w:ind w:left="432" w:right="38"/>
        <w:jc w:val="both"/>
      </w:pPr>
      <w:r>
        <w:rPr/>
        <w:t>Pray for the Bishops, priests, </w:t>
      </w:r>
      <w:r>
        <w:rPr/>
        <w:t>deacons</w:t>
      </w:r>
      <w:r>
        <w:rPr>
          <w:spacing w:val="40"/>
        </w:rPr>
        <w:t> </w:t>
      </w:r>
      <w:r>
        <w:rPr/>
        <w:t>&amp; people of the Diocese of Idoani, The Church of Nigeria (Anglican </w:t>
      </w:r>
      <w:r>
        <w:rPr>
          <w:spacing w:val="-2"/>
        </w:rPr>
        <w:t>Communion).</w:t>
      </w:r>
    </w:p>
    <w:p>
      <w:pPr>
        <w:pStyle w:val="BodyText"/>
        <w:spacing w:before="68"/>
      </w:pPr>
    </w:p>
    <w:p>
      <w:pPr>
        <w:spacing w:before="0"/>
        <w:ind w:left="432" w:right="0" w:firstLine="0"/>
        <w:jc w:val="left"/>
        <w:rPr>
          <w:b/>
          <w:sz w:val="26"/>
        </w:rPr>
      </w:pPr>
      <w:r>
        <w:rPr>
          <w:b/>
          <w:color w:val="E30512"/>
          <w:sz w:val="26"/>
        </w:rPr>
        <w:t>16</w:t>
      </w:r>
      <w:r>
        <w:rPr>
          <w:b/>
          <w:color w:val="E30512"/>
          <w:spacing w:val="-2"/>
          <w:sz w:val="26"/>
        </w:rPr>
        <w:t> August</w:t>
      </w:r>
    </w:p>
    <w:p>
      <w:pPr>
        <w:spacing w:line="280" w:lineRule="auto" w:before="58"/>
        <w:ind w:left="432" w:right="812" w:firstLine="0"/>
        <w:jc w:val="left"/>
        <w:rPr>
          <w:sz w:val="24"/>
        </w:rPr>
      </w:pPr>
      <w:r>
        <w:rPr>
          <w:b/>
          <w:color w:val="E2011B"/>
          <w:sz w:val="26"/>
        </w:rPr>
        <w:t>Cheam Team Ministry </w:t>
      </w:r>
      <w:r>
        <w:rPr>
          <w:sz w:val="24"/>
        </w:rPr>
        <w:t>Nicholas</w:t>
      </w:r>
      <w:r>
        <w:rPr>
          <w:spacing w:val="-12"/>
          <w:sz w:val="24"/>
        </w:rPr>
        <w:t> </w:t>
      </w:r>
      <w:r>
        <w:rPr>
          <w:sz w:val="24"/>
        </w:rPr>
        <w:t>Peacock</w:t>
      </w:r>
      <w:r>
        <w:rPr>
          <w:spacing w:val="-12"/>
          <w:sz w:val="24"/>
        </w:rPr>
        <w:t> </w:t>
      </w:r>
      <w:r>
        <w:rPr>
          <w:sz w:val="24"/>
        </w:rPr>
        <w:t>(Team</w:t>
      </w:r>
      <w:r>
        <w:rPr>
          <w:spacing w:val="-12"/>
          <w:sz w:val="24"/>
        </w:rPr>
        <w:t> </w:t>
      </w:r>
      <w:r>
        <w:rPr>
          <w:sz w:val="24"/>
        </w:rPr>
        <w:t>Rector) Beth Lewis (Team Vicar)</w:t>
      </w:r>
    </w:p>
    <w:p>
      <w:pPr>
        <w:pStyle w:val="BodyText"/>
        <w:spacing w:line="283" w:lineRule="auto" w:before="4"/>
        <w:ind w:left="432"/>
      </w:pPr>
      <w:r>
        <w:rPr/>
        <w:t>Stephanie Nadarajah (Vicar) (p/t) Francesca</w:t>
      </w:r>
      <w:r>
        <w:rPr>
          <w:spacing w:val="40"/>
        </w:rPr>
        <w:t> </w:t>
      </w:r>
      <w:r>
        <w:rPr/>
        <w:t>Perlman</w:t>
      </w:r>
      <w:r>
        <w:rPr>
          <w:spacing w:val="40"/>
        </w:rPr>
        <w:t> </w:t>
      </w:r>
      <w:r>
        <w:rPr/>
        <w:t>Mitchell</w:t>
      </w:r>
      <w:r>
        <w:rPr>
          <w:spacing w:val="40"/>
        </w:rPr>
        <w:t> </w:t>
      </w:r>
      <w:r>
        <w:rPr/>
        <w:t>(Assistant </w:t>
      </w:r>
      <w:r>
        <w:rPr>
          <w:spacing w:val="-2"/>
        </w:rPr>
        <w:t>Curate)</w:t>
      </w:r>
    </w:p>
    <w:p>
      <w:pPr>
        <w:pStyle w:val="BodyText"/>
        <w:spacing w:line="283" w:lineRule="auto" w:before="4"/>
        <w:ind w:left="432"/>
      </w:pPr>
      <w:r>
        <w:rPr/>
        <w:t>Hannah</w:t>
      </w:r>
      <w:r>
        <w:rPr>
          <w:spacing w:val="-12"/>
        </w:rPr>
        <w:t> </w:t>
      </w:r>
      <w:r>
        <w:rPr/>
        <w:t>Thompson</w:t>
      </w:r>
      <w:r>
        <w:rPr>
          <w:spacing w:val="-12"/>
        </w:rPr>
        <w:t> </w:t>
      </w:r>
      <w:r>
        <w:rPr/>
        <w:t>(Assistant</w:t>
      </w:r>
      <w:r>
        <w:rPr>
          <w:spacing w:val="-12"/>
        </w:rPr>
        <w:t> </w:t>
      </w:r>
      <w:r>
        <w:rPr/>
        <w:t>Priest) Derek Brice (PTO)</w:t>
      </w:r>
    </w:p>
    <w:p>
      <w:pPr>
        <w:pStyle w:val="BodyText"/>
        <w:spacing w:line="283" w:lineRule="auto" w:before="2"/>
        <w:ind w:left="432" w:right="1530"/>
      </w:pPr>
      <w:r>
        <w:rPr/>
        <w:t>Hugh Naunton (PTO) Diane</w:t>
      </w:r>
      <w:r>
        <w:rPr>
          <w:spacing w:val="-18"/>
        </w:rPr>
        <w:t> </w:t>
      </w:r>
      <w:r>
        <w:rPr/>
        <w:t>Haddock</w:t>
      </w:r>
      <w:r>
        <w:rPr>
          <w:spacing w:val="-18"/>
        </w:rPr>
        <w:t> </w:t>
      </w:r>
      <w:r>
        <w:rPr/>
        <w:t>(Reader) Marianne Adams </w:t>
      </w:r>
      <w:r>
        <w:rPr>
          <w:spacing w:val="-2"/>
        </w:rPr>
        <w:t>(CPLM)</w:t>
      </w:r>
    </w:p>
    <w:p>
      <w:pPr>
        <w:pStyle w:val="BodyText"/>
        <w:spacing w:before="67"/>
      </w:pPr>
    </w:p>
    <w:p>
      <w:pPr>
        <w:spacing w:before="0"/>
        <w:ind w:left="432" w:right="0" w:firstLine="0"/>
        <w:jc w:val="left"/>
        <w:rPr>
          <w:b/>
          <w:sz w:val="26"/>
        </w:rPr>
      </w:pPr>
      <w:r>
        <w:rPr>
          <w:b/>
          <w:color w:val="E30512"/>
          <w:sz w:val="26"/>
        </w:rPr>
        <w:t>St</w:t>
      </w:r>
      <w:r>
        <w:rPr>
          <w:b/>
          <w:color w:val="E30512"/>
          <w:spacing w:val="-4"/>
          <w:sz w:val="26"/>
        </w:rPr>
        <w:t> </w:t>
      </w:r>
      <w:r>
        <w:rPr>
          <w:b/>
          <w:color w:val="E30512"/>
          <w:sz w:val="26"/>
        </w:rPr>
        <w:t>Dunstan,</w:t>
      </w:r>
      <w:r>
        <w:rPr>
          <w:b/>
          <w:color w:val="E30512"/>
          <w:spacing w:val="-4"/>
          <w:sz w:val="26"/>
        </w:rPr>
        <w:t> </w:t>
      </w:r>
      <w:r>
        <w:rPr>
          <w:b/>
          <w:color w:val="E30512"/>
          <w:spacing w:val="-2"/>
          <w:sz w:val="26"/>
        </w:rPr>
        <w:t>Cheam</w:t>
      </w:r>
    </w:p>
    <w:p>
      <w:pPr>
        <w:spacing w:before="58"/>
        <w:ind w:left="432" w:right="0" w:firstLine="0"/>
        <w:jc w:val="left"/>
        <w:rPr>
          <w:b/>
          <w:sz w:val="26"/>
        </w:rPr>
      </w:pPr>
      <w:r>
        <w:rPr>
          <w:b/>
          <w:color w:val="E30512"/>
          <w:sz w:val="26"/>
        </w:rPr>
        <w:t>St</w:t>
      </w:r>
      <w:r>
        <w:rPr>
          <w:b/>
          <w:color w:val="E30512"/>
          <w:spacing w:val="-4"/>
          <w:sz w:val="26"/>
        </w:rPr>
        <w:t> </w:t>
      </w:r>
      <w:r>
        <w:rPr>
          <w:b/>
          <w:color w:val="E30512"/>
          <w:sz w:val="26"/>
        </w:rPr>
        <w:t>Oswald,</w:t>
      </w:r>
      <w:r>
        <w:rPr>
          <w:b/>
          <w:color w:val="E30512"/>
          <w:spacing w:val="-3"/>
          <w:sz w:val="26"/>
        </w:rPr>
        <w:t> </w:t>
      </w:r>
      <w:r>
        <w:rPr>
          <w:b/>
          <w:color w:val="E30512"/>
          <w:sz w:val="26"/>
        </w:rPr>
        <w:t>Cheam</w:t>
      </w:r>
      <w:r>
        <w:rPr>
          <w:b/>
          <w:color w:val="E30512"/>
          <w:spacing w:val="-4"/>
          <w:sz w:val="26"/>
        </w:rPr>
        <w:t> </w:t>
      </w:r>
      <w:r>
        <w:rPr>
          <w:b/>
          <w:color w:val="E30512"/>
          <w:spacing w:val="-2"/>
          <w:sz w:val="26"/>
        </w:rPr>
        <w:t>North</w:t>
      </w:r>
    </w:p>
    <w:p>
      <w:pPr>
        <w:spacing w:before="58"/>
        <w:ind w:left="432" w:right="0" w:firstLine="0"/>
        <w:jc w:val="left"/>
        <w:rPr>
          <w:b/>
          <w:sz w:val="26"/>
        </w:rPr>
      </w:pPr>
      <w:r>
        <w:rPr>
          <w:b/>
          <w:color w:val="E30512"/>
          <w:sz w:val="26"/>
        </w:rPr>
        <w:t>St</w:t>
      </w:r>
      <w:r>
        <w:rPr>
          <w:b/>
          <w:color w:val="E30512"/>
          <w:spacing w:val="-3"/>
          <w:sz w:val="26"/>
        </w:rPr>
        <w:t> </w:t>
      </w:r>
      <w:r>
        <w:rPr>
          <w:b/>
          <w:color w:val="E30512"/>
          <w:sz w:val="26"/>
        </w:rPr>
        <w:t>Alban</w:t>
      </w:r>
      <w:r>
        <w:rPr>
          <w:b/>
          <w:color w:val="E30512"/>
          <w:spacing w:val="-4"/>
          <w:sz w:val="26"/>
        </w:rPr>
        <w:t> </w:t>
      </w:r>
      <w:r>
        <w:rPr>
          <w:b/>
          <w:color w:val="E30512"/>
          <w:sz w:val="26"/>
        </w:rPr>
        <w:t>the</w:t>
      </w:r>
      <w:r>
        <w:rPr>
          <w:b/>
          <w:color w:val="E30512"/>
          <w:spacing w:val="-3"/>
          <w:sz w:val="26"/>
        </w:rPr>
        <w:t> </w:t>
      </w:r>
      <w:r>
        <w:rPr>
          <w:b/>
          <w:color w:val="E30512"/>
          <w:sz w:val="26"/>
        </w:rPr>
        <w:t>Martyr,</w:t>
      </w:r>
      <w:r>
        <w:rPr>
          <w:b/>
          <w:color w:val="E30512"/>
          <w:spacing w:val="-3"/>
          <w:sz w:val="26"/>
        </w:rPr>
        <w:t> </w:t>
      </w:r>
      <w:r>
        <w:rPr>
          <w:b/>
          <w:color w:val="E30512"/>
          <w:spacing w:val="-2"/>
          <w:sz w:val="26"/>
        </w:rPr>
        <w:t>Cheam</w:t>
      </w:r>
    </w:p>
    <w:p>
      <w:pPr>
        <w:pStyle w:val="BodyText"/>
        <w:spacing w:before="76"/>
        <w:rPr>
          <w:b/>
          <w:sz w:val="26"/>
        </w:rPr>
      </w:pPr>
    </w:p>
    <w:p>
      <w:pPr>
        <w:pStyle w:val="BodyText"/>
        <w:spacing w:line="283" w:lineRule="auto"/>
        <w:ind w:left="432" w:right="38"/>
        <w:jc w:val="both"/>
      </w:pPr>
      <w:r>
        <w:rPr/>
        <w:t>St</w:t>
      </w:r>
      <w:r>
        <w:rPr>
          <w:spacing w:val="-4"/>
        </w:rPr>
        <w:t> </w:t>
      </w:r>
      <w:r>
        <w:rPr/>
        <w:t>Dunstan’s,</w:t>
      </w:r>
      <w:r>
        <w:rPr>
          <w:spacing w:val="-4"/>
        </w:rPr>
        <w:t> </w:t>
      </w:r>
      <w:r>
        <w:rPr/>
        <w:t>Cheam</w:t>
      </w:r>
      <w:r>
        <w:rPr>
          <w:spacing w:val="-4"/>
        </w:rPr>
        <w:t> </w:t>
      </w:r>
      <w:r>
        <w:rPr/>
        <w:t>Church</w:t>
      </w:r>
      <w:r>
        <w:rPr>
          <w:spacing w:val="-4"/>
        </w:rPr>
        <w:t> </w:t>
      </w:r>
      <w:r>
        <w:rPr/>
        <w:t>of</w:t>
      </w:r>
      <w:r>
        <w:rPr>
          <w:spacing w:val="-4"/>
        </w:rPr>
        <w:t> </w:t>
      </w:r>
      <w:r>
        <w:rPr/>
        <w:t>England Primary School</w:t>
      </w:r>
    </w:p>
    <w:p>
      <w:pPr>
        <w:pStyle w:val="BodyText"/>
        <w:spacing w:line="283" w:lineRule="auto" w:before="80"/>
        <w:ind w:left="432" w:right="481"/>
        <w:jc w:val="both"/>
      </w:pPr>
      <w:r>
        <w:rPr/>
        <w:br w:type="column"/>
      </w:r>
      <w:r>
        <w:rPr/>
        <w:t>Pray for the Bishops, priests, deacons </w:t>
      </w:r>
      <w:r>
        <w:rPr/>
        <w:t>&amp; people of the Diocese of Nyang, Province of the Episcopal Church of South Sudan.</w:t>
      </w:r>
    </w:p>
    <w:p>
      <w:pPr>
        <w:pStyle w:val="BodyText"/>
        <w:spacing w:before="66"/>
      </w:pPr>
    </w:p>
    <w:p>
      <w:pPr>
        <w:spacing w:before="0"/>
        <w:ind w:left="432" w:right="0" w:firstLine="0"/>
        <w:jc w:val="left"/>
        <w:rPr>
          <w:b/>
          <w:sz w:val="26"/>
        </w:rPr>
      </w:pPr>
      <w:r>
        <w:rPr>
          <w:b/>
          <w:color w:val="E30512"/>
          <w:sz w:val="26"/>
        </w:rPr>
        <w:t>17</w:t>
      </w:r>
      <w:r>
        <w:rPr>
          <w:b/>
          <w:color w:val="E30512"/>
          <w:spacing w:val="-2"/>
          <w:sz w:val="26"/>
        </w:rPr>
        <w:t> August</w:t>
      </w:r>
    </w:p>
    <w:p>
      <w:pPr>
        <w:spacing w:line="285" w:lineRule="auto" w:before="59"/>
        <w:ind w:left="432" w:right="1791" w:firstLine="0"/>
        <w:jc w:val="left"/>
        <w:rPr>
          <w:b/>
          <w:sz w:val="26"/>
        </w:rPr>
      </w:pPr>
      <w:r>
        <w:rPr>
          <w:b/>
          <w:color w:val="E30512"/>
          <w:sz w:val="26"/>
        </w:rPr>
        <w:t>9th</w:t>
      </w:r>
      <w:r>
        <w:rPr>
          <w:b/>
          <w:color w:val="E30512"/>
          <w:spacing w:val="-14"/>
          <w:sz w:val="26"/>
        </w:rPr>
        <w:t> </w:t>
      </w:r>
      <w:r>
        <w:rPr>
          <w:b/>
          <w:color w:val="E30512"/>
          <w:sz w:val="26"/>
        </w:rPr>
        <w:t>Sunday</w:t>
      </w:r>
      <w:r>
        <w:rPr>
          <w:b/>
          <w:color w:val="E30512"/>
          <w:spacing w:val="-13"/>
          <w:sz w:val="26"/>
        </w:rPr>
        <w:t> </w:t>
      </w:r>
      <w:r>
        <w:rPr>
          <w:b/>
          <w:color w:val="E30512"/>
          <w:sz w:val="26"/>
        </w:rPr>
        <w:t>after</w:t>
      </w:r>
      <w:r>
        <w:rPr>
          <w:b/>
          <w:color w:val="E30512"/>
          <w:spacing w:val="-13"/>
          <w:sz w:val="26"/>
        </w:rPr>
        <w:t> </w:t>
      </w:r>
      <w:r>
        <w:rPr>
          <w:b/>
          <w:color w:val="E30512"/>
          <w:sz w:val="26"/>
        </w:rPr>
        <w:t>Trinity All Saints, Hackbridge Beddington Corner</w:t>
      </w:r>
    </w:p>
    <w:p>
      <w:pPr>
        <w:pStyle w:val="BodyText"/>
        <w:spacing w:line="283" w:lineRule="auto"/>
        <w:ind w:left="432" w:right="2364"/>
      </w:pPr>
      <w:r>
        <w:rPr/>
        <w:t>Lynn Billin (Vicar) Angela</w:t>
      </w:r>
      <w:r>
        <w:rPr>
          <w:spacing w:val="-19"/>
        </w:rPr>
        <w:t> </w:t>
      </w:r>
      <w:r>
        <w:rPr/>
        <w:t>Walford</w:t>
      </w:r>
      <w:r>
        <w:rPr>
          <w:spacing w:val="-18"/>
        </w:rPr>
        <w:t> </w:t>
      </w:r>
      <w:r>
        <w:rPr/>
        <w:t>(PTO)</w:t>
      </w:r>
    </w:p>
    <w:p>
      <w:pPr>
        <w:pStyle w:val="BodyText"/>
        <w:spacing w:before="45"/>
      </w:pPr>
    </w:p>
    <w:p>
      <w:pPr>
        <w:pStyle w:val="BodyText"/>
        <w:spacing w:line="283" w:lineRule="auto"/>
        <w:ind w:left="432"/>
      </w:pPr>
      <w:r>
        <w:rPr/>
        <w:t>Pray for the Bishops, priests, deacons </w:t>
      </w:r>
      <w:r>
        <w:rPr/>
        <w:t>&amp; people of The Scottish Episcopal Church.</w:t>
      </w:r>
    </w:p>
    <w:p>
      <w:pPr>
        <w:pStyle w:val="BodyText"/>
        <w:spacing w:before="65"/>
      </w:pPr>
    </w:p>
    <w:p>
      <w:pPr>
        <w:spacing w:before="0"/>
        <w:ind w:left="432" w:right="0" w:firstLine="0"/>
        <w:jc w:val="left"/>
        <w:rPr>
          <w:b/>
          <w:sz w:val="26"/>
        </w:rPr>
      </w:pPr>
      <w:r>
        <w:rPr>
          <w:b/>
          <w:color w:val="E30512"/>
          <w:sz w:val="26"/>
        </w:rPr>
        <w:t>18</w:t>
      </w:r>
      <w:r>
        <w:rPr>
          <w:b/>
          <w:color w:val="E30512"/>
          <w:spacing w:val="-2"/>
          <w:sz w:val="26"/>
        </w:rPr>
        <w:t> August</w:t>
      </w:r>
    </w:p>
    <w:p>
      <w:pPr>
        <w:spacing w:before="59"/>
        <w:ind w:left="432" w:right="0" w:firstLine="0"/>
        <w:jc w:val="left"/>
        <w:rPr>
          <w:b/>
          <w:sz w:val="26"/>
        </w:rPr>
      </w:pPr>
      <w:r>
        <w:rPr>
          <w:b/>
          <w:color w:val="E30512"/>
          <w:sz w:val="26"/>
        </w:rPr>
        <w:t>St</w:t>
      </w:r>
      <w:r>
        <w:rPr>
          <w:b/>
          <w:color w:val="E30512"/>
          <w:spacing w:val="-3"/>
          <w:sz w:val="26"/>
        </w:rPr>
        <w:t> </w:t>
      </w:r>
      <w:r>
        <w:rPr>
          <w:b/>
          <w:color w:val="E30512"/>
          <w:sz w:val="26"/>
        </w:rPr>
        <w:t>Peter,</w:t>
      </w:r>
      <w:r>
        <w:rPr>
          <w:b/>
          <w:color w:val="E30512"/>
          <w:spacing w:val="-3"/>
          <w:sz w:val="26"/>
        </w:rPr>
        <w:t> </w:t>
      </w:r>
      <w:r>
        <w:rPr>
          <w:b/>
          <w:color w:val="E30512"/>
          <w:sz w:val="26"/>
        </w:rPr>
        <w:t>Saint</w:t>
      </w:r>
      <w:r>
        <w:rPr>
          <w:b/>
          <w:color w:val="E30512"/>
          <w:spacing w:val="-3"/>
          <w:sz w:val="26"/>
        </w:rPr>
        <w:t> </w:t>
      </w:r>
      <w:r>
        <w:rPr>
          <w:b/>
          <w:color w:val="E30512"/>
          <w:spacing w:val="-2"/>
          <w:sz w:val="26"/>
        </w:rPr>
        <w:t>Helier</w:t>
      </w:r>
    </w:p>
    <w:p>
      <w:pPr>
        <w:pStyle w:val="BodyText"/>
        <w:spacing w:before="47"/>
        <w:ind w:left="432"/>
      </w:pPr>
      <w:r>
        <w:rPr/>
        <w:t>Tracy Marlow </w:t>
      </w:r>
      <w:r>
        <w:rPr>
          <w:spacing w:val="-2"/>
        </w:rPr>
        <w:t>(Vicar)</w:t>
      </w:r>
    </w:p>
    <w:p>
      <w:pPr>
        <w:pStyle w:val="BodyText"/>
        <w:spacing w:line="283" w:lineRule="auto" w:before="51"/>
        <w:ind w:left="432" w:right="1025"/>
      </w:pPr>
      <w:r>
        <w:rPr/>
        <w:t>Helga</w:t>
      </w:r>
      <w:r>
        <w:rPr>
          <w:spacing w:val="-13"/>
        </w:rPr>
        <w:t> </w:t>
      </w:r>
      <w:r>
        <w:rPr/>
        <w:t>Zunde-Baker</w:t>
      </w:r>
      <w:r>
        <w:rPr>
          <w:spacing w:val="-13"/>
        </w:rPr>
        <w:t> </w:t>
      </w:r>
      <w:r>
        <w:rPr/>
        <w:t>(Assistant</w:t>
      </w:r>
      <w:r>
        <w:rPr>
          <w:spacing w:val="-13"/>
        </w:rPr>
        <w:t> </w:t>
      </w:r>
      <w:r>
        <w:rPr/>
        <w:t>Priest) Justina Foli (CPLM)</w:t>
      </w:r>
    </w:p>
    <w:p>
      <w:pPr>
        <w:pStyle w:val="BodyText"/>
        <w:spacing w:before="54"/>
      </w:pPr>
    </w:p>
    <w:p>
      <w:pPr>
        <w:pStyle w:val="BodyText"/>
        <w:spacing w:line="283" w:lineRule="auto"/>
        <w:ind w:left="432" w:right="1025"/>
      </w:pPr>
      <w:r>
        <w:rPr/>
        <w:t>North Sutton Centre of Mission: Tracy Marlow (Lead </w:t>
      </w:r>
      <w:r>
        <w:rPr>
          <w:spacing w:val="-2"/>
        </w:rPr>
        <w:t>Evangelist);</w:t>
      </w:r>
    </w:p>
    <w:p>
      <w:pPr>
        <w:pStyle w:val="BodyText"/>
        <w:spacing w:line="283" w:lineRule="auto" w:before="3"/>
        <w:ind w:left="432" w:right="198"/>
      </w:pPr>
      <w:r>
        <w:rPr/>
        <w:t>Hayley</w:t>
      </w:r>
      <w:r>
        <w:rPr>
          <w:spacing w:val="80"/>
        </w:rPr>
        <w:t> </w:t>
      </w:r>
      <w:r>
        <w:rPr/>
        <w:t>Humphries</w:t>
      </w:r>
      <w:r>
        <w:rPr>
          <w:spacing w:val="80"/>
        </w:rPr>
        <w:t> </w:t>
      </w:r>
      <w:r>
        <w:rPr/>
        <w:t>and</w:t>
      </w:r>
      <w:r>
        <w:rPr>
          <w:spacing w:val="80"/>
        </w:rPr>
        <w:t> </w:t>
      </w:r>
      <w:r>
        <w:rPr/>
        <w:t>Rachel</w:t>
      </w:r>
      <w:r>
        <w:rPr>
          <w:spacing w:val="80"/>
        </w:rPr>
        <w:t> </w:t>
      </w:r>
      <w:r>
        <w:rPr/>
        <w:t>Marlow (Lay Pioneer Evangelist).</w:t>
      </w:r>
    </w:p>
    <w:p>
      <w:pPr>
        <w:pStyle w:val="BodyText"/>
        <w:spacing w:before="65"/>
      </w:pPr>
    </w:p>
    <w:p>
      <w:pPr>
        <w:spacing w:before="0"/>
        <w:ind w:left="432" w:right="0" w:firstLine="0"/>
        <w:jc w:val="left"/>
        <w:rPr>
          <w:b/>
          <w:sz w:val="26"/>
        </w:rPr>
      </w:pPr>
      <w:r>
        <w:rPr>
          <w:b/>
          <w:color w:val="E2011B"/>
          <w:sz w:val="26"/>
        </w:rPr>
        <w:t>Bishop</w:t>
      </w:r>
      <w:r>
        <w:rPr>
          <w:b/>
          <w:color w:val="E2011B"/>
          <w:spacing w:val="-6"/>
          <w:sz w:val="26"/>
        </w:rPr>
        <w:t> </w:t>
      </w:r>
      <w:r>
        <w:rPr>
          <w:b/>
          <w:color w:val="E2011B"/>
          <w:sz w:val="26"/>
        </w:rPr>
        <w:t>Andrewes,</w:t>
      </w:r>
      <w:r>
        <w:rPr>
          <w:b/>
          <w:color w:val="E2011B"/>
          <w:spacing w:val="-5"/>
          <w:sz w:val="26"/>
        </w:rPr>
        <w:t> </w:t>
      </w:r>
      <w:r>
        <w:rPr>
          <w:b/>
          <w:color w:val="E2011B"/>
          <w:sz w:val="26"/>
        </w:rPr>
        <w:t>Saint</w:t>
      </w:r>
      <w:r>
        <w:rPr>
          <w:b/>
          <w:color w:val="E2011B"/>
          <w:spacing w:val="-5"/>
          <w:sz w:val="26"/>
        </w:rPr>
        <w:t> </w:t>
      </w:r>
      <w:r>
        <w:rPr>
          <w:b/>
          <w:color w:val="E2011B"/>
          <w:spacing w:val="-2"/>
          <w:sz w:val="26"/>
        </w:rPr>
        <w:t>Helier</w:t>
      </w:r>
    </w:p>
    <w:p>
      <w:pPr>
        <w:pStyle w:val="BodyText"/>
        <w:spacing w:before="75"/>
        <w:rPr>
          <w:b/>
          <w:sz w:val="26"/>
        </w:rPr>
      </w:pPr>
    </w:p>
    <w:p>
      <w:pPr>
        <w:pStyle w:val="BodyText"/>
        <w:tabs>
          <w:tab w:pos="869" w:val="left" w:leader="none"/>
          <w:tab w:pos="1747" w:val="left" w:leader="none"/>
          <w:tab w:pos="2851" w:val="left" w:leader="none"/>
          <w:tab w:pos="4246" w:val="left" w:leader="none"/>
        </w:tabs>
        <w:spacing w:line="283" w:lineRule="auto"/>
        <w:ind w:left="432" w:right="481"/>
      </w:pPr>
      <w:r>
        <w:rPr>
          <w:spacing w:val="-6"/>
        </w:rPr>
        <w:t>St</w:t>
      </w:r>
      <w:r>
        <w:rPr/>
        <w:tab/>
      </w:r>
      <w:r>
        <w:rPr>
          <w:spacing w:val="-2"/>
        </w:rPr>
        <w:t>Helier</w:t>
      </w:r>
      <w:r>
        <w:rPr/>
        <w:tab/>
      </w:r>
      <w:r>
        <w:rPr>
          <w:spacing w:val="-2"/>
        </w:rPr>
        <w:t>Hospital</w:t>
      </w:r>
      <w:r>
        <w:rPr/>
        <w:tab/>
      </w:r>
      <w:r>
        <w:rPr>
          <w:spacing w:val="-2"/>
        </w:rPr>
        <w:t>Chaplaincy</w:t>
      </w:r>
      <w:r>
        <w:rPr/>
        <w:tab/>
      </w:r>
      <w:r>
        <w:rPr>
          <w:spacing w:val="-2"/>
        </w:rPr>
        <w:t>Team: </w:t>
      </w:r>
      <w:r>
        <w:rPr/>
        <w:t>Jacqueline Dean (Lay Chaplain).</w:t>
      </w:r>
    </w:p>
    <w:p>
      <w:pPr>
        <w:pStyle w:val="BodyText"/>
        <w:spacing w:before="54"/>
      </w:pPr>
    </w:p>
    <w:p>
      <w:pPr>
        <w:pStyle w:val="BodyText"/>
        <w:spacing w:line="283" w:lineRule="auto"/>
        <w:ind w:left="432" w:right="481"/>
        <w:jc w:val="both"/>
      </w:pPr>
      <w:r>
        <w:rPr/>
        <w:t>Pray for the Bishops, priests, deacons </w:t>
      </w:r>
      <w:r>
        <w:rPr/>
        <w:t>&amp; people of Diocese of the Southern Nyanza, The Anglican Church of Kenya.</w:t>
      </w:r>
    </w:p>
    <w:p>
      <w:pPr>
        <w:pStyle w:val="BodyText"/>
        <w:spacing w:before="67"/>
      </w:pPr>
    </w:p>
    <w:p>
      <w:pPr>
        <w:spacing w:before="0"/>
        <w:ind w:left="432" w:right="0" w:firstLine="0"/>
        <w:jc w:val="left"/>
        <w:rPr>
          <w:b/>
          <w:sz w:val="26"/>
        </w:rPr>
      </w:pPr>
      <w:r>
        <w:rPr>
          <w:b/>
          <w:color w:val="E2011B"/>
          <w:sz w:val="26"/>
        </w:rPr>
        <w:t>19</w:t>
      </w:r>
      <w:r>
        <w:rPr>
          <w:b/>
          <w:color w:val="E2011B"/>
          <w:spacing w:val="-2"/>
          <w:sz w:val="26"/>
        </w:rPr>
        <w:t> August</w:t>
      </w:r>
    </w:p>
    <w:p>
      <w:pPr>
        <w:spacing w:before="58"/>
        <w:ind w:left="432" w:right="0" w:firstLine="0"/>
        <w:jc w:val="left"/>
        <w:rPr>
          <w:b/>
          <w:sz w:val="26"/>
        </w:rPr>
      </w:pPr>
      <w:r>
        <w:rPr>
          <w:b/>
          <w:color w:val="E30512"/>
          <w:sz w:val="26"/>
        </w:rPr>
        <w:t>South</w:t>
      </w:r>
      <w:r>
        <w:rPr>
          <w:b/>
          <w:color w:val="E30512"/>
          <w:spacing w:val="-5"/>
          <w:sz w:val="26"/>
        </w:rPr>
        <w:t> </w:t>
      </w:r>
      <w:r>
        <w:rPr>
          <w:b/>
          <w:color w:val="E30512"/>
          <w:sz w:val="26"/>
        </w:rPr>
        <w:t>Beddington</w:t>
      </w:r>
      <w:r>
        <w:rPr>
          <w:b/>
          <w:color w:val="E30512"/>
          <w:spacing w:val="-5"/>
          <w:sz w:val="26"/>
        </w:rPr>
        <w:t> </w:t>
      </w:r>
      <w:r>
        <w:rPr>
          <w:b/>
          <w:color w:val="E30512"/>
          <w:sz w:val="26"/>
        </w:rPr>
        <w:t>&amp;</w:t>
      </w:r>
      <w:r>
        <w:rPr>
          <w:b/>
          <w:color w:val="E30512"/>
          <w:spacing w:val="-5"/>
          <w:sz w:val="26"/>
        </w:rPr>
        <w:t> </w:t>
      </w:r>
      <w:r>
        <w:rPr>
          <w:b/>
          <w:color w:val="E30512"/>
          <w:spacing w:val="-2"/>
          <w:sz w:val="26"/>
        </w:rPr>
        <w:t>Roundshaw</w:t>
      </w:r>
    </w:p>
    <w:p>
      <w:pPr>
        <w:tabs>
          <w:tab w:pos="920" w:val="left" w:leader="none"/>
          <w:tab w:pos="2096" w:val="left" w:leader="none"/>
          <w:tab w:pos="2533" w:val="left" w:leader="none"/>
          <w:tab w:pos="3104" w:val="left" w:leader="none"/>
          <w:tab w:pos="4239" w:val="left" w:leader="none"/>
        </w:tabs>
        <w:spacing w:line="285" w:lineRule="auto" w:before="58"/>
        <w:ind w:left="432" w:right="481" w:firstLine="0"/>
        <w:jc w:val="left"/>
        <w:rPr>
          <w:b/>
          <w:sz w:val="26"/>
        </w:rPr>
      </w:pPr>
      <w:r>
        <w:rPr>
          <w:b/>
          <w:color w:val="E30512"/>
          <w:spacing w:val="-6"/>
          <w:sz w:val="26"/>
        </w:rPr>
        <w:t>St</w:t>
      </w:r>
      <w:r>
        <w:rPr>
          <w:b/>
          <w:color w:val="E30512"/>
          <w:sz w:val="26"/>
        </w:rPr>
        <w:tab/>
      </w:r>
      <w:r>
        <w:rPr>
          <w:b/>
          <w:color w:val="E30512"/>
          <w:spacing w:val="-2"/>
          <w:sz w:val="26"/>
        </w:rPr>
        <w:t>Michael</w:t>
      </w:r>
      <w:r>
        <w:rPr>
          <w:b/>
          <w:color w:val="E30512"/>
          <w:sz w:val="26"/>
        </w:rPr>
        <w:tab/>
      </w:r>
      <w:r>
        <w:rPr>
          <w:b/>
          <w:color w:val="E30512"/>
          <w:spacing w:val="-10"/>
          <w:sz w:val="26"/>
        </w:rPr>
        <w:t>&amp;</w:t>
      </w:r>
      <w:r>
        <w:rPr>
          <w:b/>
          <w:color w:val="E30512"/>
          <w:sz w:val="26"/>
        </w:rPr>
        <w:tab/>
      </w:r>
      <w:r>
        <w:rPr>
          <w:b/>
          <w:color w:val="E30512"/>
          <w:spacing w:val="-4"/>
          <w:sz w:val="26"/>
        </w:rPr>
        <w:t>All</w:t>
      </w:r>
      <w:r>
        <w:rPr>
          <w:b/>
          <w:color w:val="E30512"/>
          <w:sz w:val="26"/>
        </w:rPr>
        <w:tab/>
      </w:r>
      <w:r>
        <w:rPr>
          <w:b/>
          <w:color w:val="E30512"/>
          <w:spacing w:val="-2"/>
          <w:sz w:val="26"/>
        </w:rPr>
        <w:t>Angels,</w:t>
      </w:r>
      <w:r>
        <w:rPr>
          <w:b/>
          <w:color w:val="E30512"/>
          <w:sz w:val="26"/>
        </w:rPr>
        <w:tab/>
      </w:r>
      <w:r>
        <w:rPr>
          <w:b/>
          <w:color w:val="E30512"/>
          <w:spacing w:val="-2"/>
          <w:sz w:val="26"/>
        </w:rPr>
        <w:t>South Beddington</w:t>
      </w:r>
    </w:p>
    <w:p>
      <w:pPr>
        <w:pStyle w:val="BodyText"/>
        <w:spacing w:line="269" w:lineRule="exact"/>
        <w:ind w:left="432"/>
      </w:pPr>
      <w:r>
        <w:rPr/>
        <w:t>Berni Excell </w:t>
      </w:r>
      <w:r>
        <w:rPr>
          <w:spacing w:val="-2"/>
        </w:rPr>
        <w:t>(Vicar)</w:t>
      </w:r>
    </w:p>
    <w:p>
      <w:pPr>
        <w:pStyle w:val="BodyText"/>
        <w:spacing w:before="103"/>
      </w:pPr>
    </w:p>
    <w:p>
      <w:pPr>
        <w:pStyle w:val="BodyText"/>
        <w:spacing w:line="283" w:lineRule="auto"/>
        <w:ind w:left="432" w:right="481"/>
        <w:jc w:val="both"/>
      </w:pPr>
      <w:r>
        <w:rPr/>
        <w:t>Pray for the Bishops, priests, deacons </w:t>
      </w:r>
      <w:r>
        <w:rPr/>
        <w:t>&amp; people of the Diocese of Nzara, Province of the Episcopal Church of South Sudan.</w:t>
      </w:r>
    </w:p>
    <w:p>
      <w:pPr>
        <w:pStyle w:val="BodyText"/>
        <w:spacing w:after="0" w:line="283" w:lineRule="auto"/>
        <w:jc w:val="both"/>
        <w:sectPr>
          <w:pgSz w:w="11910" w:h="16850"/>
          <w:pgMar w:header="0" w:footer="751" w:top="1100" w:bottom="1020" w:left="992" w:right="708"/>
          <w:cols w:num="2" w:equalWidth="0">
            <w:col w:w="4738" w:space="59"/>
            <w:col w:w="5413"/>
          </w:cols>
        </w:sectPr>
      </w:pPr>
    </w:p>
    <w:p>
      <w:pPr>
        <w:spacing w:before="89"/>
        <w:ind w:left="198" w:right="0" w:firstLine="0"/>
        <w:jc w:val="left"/>
        <w:rPr>
          <w:b/>
          <w:sz w:val="26"/>
        </w:rPr>
      </w:pPr>
      <w:r>
        <w:rPr>
          <w:b/>
          <w:color w:val="E30512"/>
          <w:sz w:val="26"/>
        </w:rPr>
        <w:t>20</w:t>
      </w:r>
      <w:r>
        <w:rPr>
          <w:b/>
          <w:color w:val="E30512"/>
          <w:spacing w:val="-2"/>
          <w:sz w:val="26"/>
        </w:rPr>
        <w:t> August</w:t>
      </w:r>
    </w:p>
    <w:p>
      <w:pPr>
        <w:spacing w:line="280" w:lineRule="auto" w:before="58"/>
        <w:ind w:left="198" w:right="470" w:firstLine="0"/>
        <w:jc w:val="left"/>
        <w:rPr>
          <w:sz w:val="24"/>
        </w:rPr>
      </w:pPr>
      <w:r>
        <w:rPr>
          <w:b/>
          <w:color w:val="E30512"/>
          <w:sz w:val="26"/>
        </w:rPr>
        <w:t>South Beddington &amp; Roundshaw St</w:t>
      </w:r>
      <w:r>
        <w:rPr>
          <w:b/>
          <w:color w:val="E30512"/>
          <w:spacing w:val="-12"/>
          <w:sz w:val="26"/>
        </w:rPr>
        <w:t> </w:t>
      </w:r>
      <w:r>
        <w:rPr>
          <w:b/>
          <w:color w:val="E30512"/>
          <w:sz w:val="26"/>
        </w:rPr>
        <w:t>Paul,</w:t>
      </w:r>
      <w:r>
        <w:rPr>
          <w:b/>
          <w:color w:val="E30512"/>
          <w:spacing w:val="-12"/>
          <w:sz w:val="26"/>
        </w:rPr>
        <w:t> </w:t>
      </w:r>
      <w:r>
        <w:rPr>
          <w:b/>
          <w:color w:val="E30512"/>
          <w:sz w:val="26"/>
        </w:rPr>
        <w:t>Wallington</w:t>
      </w:r>
      <w:r>
        <w:rPr>
          <w:b/>
          <w:color w:val="E30512"/>
          <w:spacing w:val="-13"/>
          <w:sz w:val="26"/>
        </w:rPr>
        <w:t> </w:t>
      </w:r>
      <w:r>
        <w:rPr>
          <w:b/>
          <w:color w:val="E30512"/>
          <w:sz w:val="26"/>
        </w:rPr>
        <w:t>(Roundshaw) </w:t>
      </w:r>
      <w:r>
        <w:rPr>
          <w:sz w:val="24"/>
        </w:rPr>
        <w:t>Berni Excell (Vicar)</w:t>
      </w:r>
    </w:p>
    <w:p>
      <w:pPr>
        <w:pStyle w:val="BodyText"/>
        <w:spacing w:before="35"/>
        <w:rPr>
          <w:sz w:val="26"/>
        </w:rPr>
      </w:pPr>
    </w:p>
    <w:p>
      <w:pPr>
        <w:pStyle w:val="BodyText"/>
        <w:spacing w:line="283" w:lineRule="auto"/>
        <w:ind w:left="198"/>
      </w:pPr>
      <w:r>
        <w:rPr/>
        <w:t>Wilson’s</w:t>
      </w:r>
      <w:r>
        <w:rPr>
          <w:spacing w:val="-12"/>
        </w:rPr>
        <w:t> </w:t>
      </w:r>
      <w:r>
        <w:rPr/>
        <w:t>School</w:t>
      </w:r>
      <w:r>
        <w:rPr>
          <w:spacing w:val="-12"/>
        </w:rPr>
        <w:t> </w:t>
      </w:r>
      <w:r>
        <w:rPr/>
        <w:t>(Voluntary</w:t>
      </w:r>
      <w:r>
        <w:rPr>
          <w:spacing w:val="-12"/>
        </w:rPr>
        <w:t> </w:t>
      </w:r>
      <w:r>
        <w:rPr/>
        <w:t>Aided </w:t>
      </w:r>
      <w:r>
        <w:rPr>
          <w:spacing w:val="-2"/>
        </w:rPr>
        <w:t>Secondary)</w:t>
      </w:r>
    </w:p>
    <w:p>
      <w:pPr>
        <w:pStyle w:val="BodyText"/>
        <w:spacing w:before="54"/>
      </w:pPr>
    </w:p>
    <w:p>
      <w:pPr>
        <w:pStyle w:val="BodyText"/>
        <w:spacing w:line="283" w:lineRule="auto"/>
        <w:ind w:left="198" w:right="38"/>
        <w:jc w:val="both"/>
      </w:pPr>
      <w:r>
        <w:rPr/>
        <w:t>Pray for the Bishops, priests, deacons </w:t>
      </w:r>
      <w:r>
        <w:rPr/>
        <w:t>&amp; people of the Diocese of Del Occidental, La Iglesia Anglicana de Mexico.</w:t>
      </w:r>
    </w:p>
    <w:p>
      <w:pPr>
        <w:pStyle w:val="BodyText"/>
        <w:spacing w:before="67"/>
      </w:pPr>
    </w:p>
    <w:p>
      <w:pPr>
        <w:spacing w:before="0"/>
        <w:ind w:left="198" w:right="0" w:firstLine="0"/>
        <w:jc w:val="both"/>
        <w:rPr>
          <w:b/>
          <w:sz w:val="26"/>
        </w:rPr>
      </w:pPr>
      <w:r>
        <w:rPr>
          <w:b/>
          <w:color w:val="E30512"/>
          <w:sz w:val="26"/>
        </w:rPr>
        <w:t>21</w:t>
      </w:r>
      <w:r>
        <w:rPr>
          <w:b/>
          <w:color w:val="E30512"/>
          <w:spacing w:val="-2"/>
          <w:sz w:val="26"/>
        </w:rPr>
        <w:t> August</w:t>
      </w:r>
    </w:p>
    <w:p>
      <w:pPr>
        <w:spacing w:line="285" w:lineRule="auto" w:before="58"/>
        <w:ind w:left="198" w:right="38" w:firstLine="0"/>
        <w:jc w:val="both"/>
        <w:rPr>
          <w:b/>
          <w:sz w:val="26"/>
        </w:rPr>
      </w:pPr>
      <w:r>
        <w:rPr>
          <w:b/>
          <w:color w:val="E30512"/>
          <w:sz w:val="26"/>
        </w:rPr>
        <w:t>International Day of Remembrance of and Tribute to the Victims of </w:t>
      </w:r>
      <w:r>
        <w:rPr>
          <w:b/>
          <w:color w:val="E30512"/>
          <w:spacing w:val="-2"/>
          <w:sz w:val="26"/>
        </w:rPr>
        <w:t>Terrorism</w:t>
      </w:r>
    </w:p>
    <w:p>
      <w:pPr>
        <w:pStyle w:val="BodyText"/>
        <w:spacing w:before="20"/>
        <w:rPr>
          <w:b/>
          <w:sz w:val="26"/>
        </w:rPr>
      </w:pPr>
    </w:p>
    <w:p>
      <w:pPr>
        <w:pStyle w:val="BodyText"/>
        <w:spacing w:line="283" w:lineRule="auto"/>
        <w:ind w:left="198" w:right="38"/>
        <w:jc w:val="both"/>
      </w:pPr>
      <w:r>
        <w:rPr/>
        <w:t>Pray for the Bishops, priests, deacons </w:t>
      </w:r>
      <w:r>
        <w:rPr/>
        <w:t>&amp; people of the Diocese of Offa, The Church of Nigeria (Anglican Communion).</w:t>
      </w:r>
    </w:p>
    <w:p>
      <w:pPr>
        <w:pStyle w:val="BodyText"/>
        <w:spacing w:before="96"/>
      </w:pPr>
    </w:p>
    <w:p>
      <w:pPr>
        <w:spacing w:before="0"/>
        <w:ind w:left="198" w:right="0" w:firstLine="0"/>
        <w:jc w:val="left"/>
        <w:rPr>
          <w:b/>
          <w:sz w:val="26"/>
        </w:rPr>
      </w:pPr>
      <w:r>
        <w:rPr>
          <w:b/>
          <w:color w:val="E30512"/>
          <w:sz w:val="26"/>
        </w:rPr>
        <w:t>22</w:t>
      </w:r>
      <w:r>
        <w:rPr>
          <w:b/>
          <w:color w:val="E30512"/>
          <w:spacing w:val="-2"/>
          <w:sz w:val="26"/>
        </w:rPr>
        <w:t> August</w:t>
      </w:r>
    </w:p>
    <w:p>
      <w:pPr>
        <w:spacing w:line="285" w:lineRule="auto" w:before="59"/>
        <w:ind w:left="198" w:right="470" w:firstLine="0"/>
        <w:jc w:val="left"/>
        <w:rPr>
          <w:b/>
          <w:sz w:val="26"/>
        </w:rPr>
      </w:pPr>
      <w:r>
        <w:rPr>
          <w:b/>
          <w:color w:val="E30512"/>
          <w:sz w:val="26"/>
        </w:rPr>
        <w:t>International Day for the Remembrance</w:t>
      </w:r>
      <w:r>
        <w:rPr>
          <w:b/>
          <w:color w:val="E30512"/>
          <w:spacing w:val="-9"/>
          <w:sz w:val="26"/>
        </w:rPr>
        <w:t> </w:t>
      </w:r>
      <w:r>
        <w:rPr>
          <w:b/>
          <w:color w:val="E30512"/>
          <w:sz w:val="26"/>
        </w:rPr>
        <w:t>of</w:t>
      </w:r>
      <w:r>
        <w:rPr>
          <w:b/>
          <w:color w:val="E30512"/>
          <w:spacing w:val="-9"/>
          <w:sz w:val="26"/>
        </w:rPr>
        <w:t> </w:t>
      </w:r>
      <w:r>
        <w:rPr>
          <w:b/>
          <w:color w:val="E30512"/>
          <w:sz w:val="26"/>
        </w:rPr>
        <w:t>the</w:t>
      </w:r>
      <w:r>
        <w:rPr>
          <w:b/>
          <w:color w:val="E30512"/>
          <w:spacing w:val="-9"/>
          <w:sz w:val="26"/>
        </w:rPr>
        <w:t> </w:t>
      </w:r>
      <w:r>
        <w:rPr>
          <w:b/>
          <w:color w:val="E30512"/>
          <w:sz w:val="26"/>
        </w:rPr>
        <w:t>Slave</w:t>
      </w:r>
      <w:r>
        <w:rPr>
          <w:b/>
          <w:color w:val="E30512"/>
          <w:spacing w:val="-9"/>
          <w:sz w:val="26"/>
        </w:rPr>
        <w:t> </w:t>
      </w:r>
      <w:r>
        <w:rPr>
          <w:b/>
          <w:color w:val="E30512"/>
          <w:sz w:val="26"/>
        </w:rPr>
        <w:t>Trade and its Abolition</w:t>
      </w:r>
    </w:p>
    <w:p>
      <w:pPr>
        <w:spacing w:before="2"/>
        <w:ind w:left="198" w:right="0" w:firstLine="0"/>
        <w:jc w:val="left"/>
        <w:rPr>
          <w:b/>
          <w:sz w:val="26"/>
        </w:rPr>
      </w:pPr>
      <w:r>
        <w:rPr>
          <w:b/>
          <w:color w:val="E30512"/>
          <w:sz w:val="26"/>
        </w:rPr>
        <w:t>St</w:t>
      </w:r>
      <w:r>
        <w:rPr>
          <w:b/>
          <w:color w:val="E30512"/>
          <w:spacing w:val="-4"/>
          <w:sz w:val="26"/>
        </w:rPr>
        <w:t> </w:t>
      </w:r>
      <w:r>
        <w:rPr>
          <w:b/>
          <w:color w:val="E30512"/>
          <w:sz w:val="26"/>
        </w:rPr>
        <w:t>Nicholas,</w:t>
      </w:r>
      <w:r>
        <w:rPr>
          <w:b/>
          <w:color w:val="E30512"/>
          <w:spacing w:val="-3"/>
          <w:sz w:val="26"/>
        </w:rPr>
        <w:t> </w:t>
      </w:r>
      <w:r>
        <w:rPr>
          <w:b/>
          <w:color w:val="E30512"/>
          <w:spacing w:val="-2"/>
          <w:sz w:val="26"/>
        </w:rPr>
        <w:t>Sutton</w:t>
      </w:r>
    </w:p>
    <w:p>
      <w:pPr>
        <w:pStyle w:val="BodyText"/>
        <w:spacing w:before="47"/>
        <w:ind w:left="198"/>
      </w:pPr>
      <w:r>
        <w:rPr>
          <w:b/>
        </w:rPr>
        <w:t>V</w:t>
      </w:r>
      <w:r>
        <w:rPr/>
        <w:t>acancy </w:t>
      </w:r>
      <w:r>
        <w:rPr>
          <w:spacing w:val="-2"/>
        </w:rPr>
        <w:t>(Rector)</w:t>
      </w:r>
    </w:p>
    <w:p>
      <w:pPr>
        <w:pStyle w:val="BodyText"/>
        <w:spacing w:line="283" w:lineRule="auto" w:before="52"/>
        <w:ind w:left="198" w:right="1088"/>
      </w:pPr>
      <w:r>
        <w:rPr/>
        <w:t>Beverly</w:t>
      </w:r>
      <w:r>
        <w:rPr>
          <w:spacing w:val="-12"/>
        </w:rPr>
        <w:t> </w:t>
      </w:r>
      <w:r>
        <w:rPr/>
        <w:t>Fraser</w:t>
      </w:r>
      <w:r>
        <w:rPr>
          <w:spacing w:val="-12"/>
        </w:rPr>
        <w:t> </w:t>
      </w:r>
      <w:r>
        <w:rPr/>
        <w:t>(Assistant</w:t>
      </w:r>
      <w:r>
        <w:rPr>
          <w:spacing w:val="-12"/>
        </w:rPr>
        <w:t> </w:t>
      </w:r>
      <w:r>
        <w:rPr/>
        <w:t>Priest) Jeffrey Richards (Reader)</w:t>
      </w:r>
    </w:p>
    <w:p>
      <w:pPr>
        <w:pStyle w:val="BodyText"/>
        <w:spacing w:before="53"/>
      </w:pPr>
    </w:p>
    <w:p>
      <w:pPr>
        <w:pStyle w:val="BodyText"/>
        <w:spacing w:line="283" w:lineRule="auto" w:before="1"/>
        <w:ind w:left="198" w:right="38"/>
        <w:jc w:val="both"/>
      </w:pPr>
      <w:r>
        <w:rPr/>
        <w:t>Pray for the Bishops, priests, deacons </w:t>
      </w:r>
      <w:r>
        <w:rPr/>
        <w:t>&amp; people of the Diocese of Ogbaru, The Church of Nigeria (Anglican Communion).</w:t>
      </w:r>
    </w:p>
    <w:p>
      <w:pPr>
        <w:pStyle w:val="BodyText"/>
        <w:spacing w:before="55"/>
      </w:pPr>
    </w:p>
    <w:p>
      <w:pPr>
        <w:spacing w:before="0"/>
        <w:ind w:left="198" w:right="0" w:firstLine="0"/>
        <w:jc w:val="left"/>
        <w:rPr>
          <w:b/>
          <w:sz w:val="24"/>
        </w:rPr>
      </w:pPr>
      <w:r>
        <w:rPr>
          <w:b/>
          <w:color w:val="E2011B"/>
          <w:sz w:val="24"/>
        </w:rPr>
        <w:t>23 </w:t>
      </w:r>
      <w:r>
        <w:rPr>
          <w:b/>
          <w:color w:val="E2011B"/>
          <w:spacing w:val="-2"/>
          <w:sz w:val="24"/>
        </w:rPr>
        <w:t>August</w:t>
      </w:r>
    </w:p>
    <w:p>
      <w:pPr>
        <w:spacing w:before="51"/>
        <w:ind w:left="198" w:right="0" w:firstLine="0"/>
        <w:jc w:val="left"/>
        <w:rPr>
          <w:b/>
          <w:sz w:val="24"/>
        </w:rPr>
      </w:pPr>
      <w:r>
        <w:rPr>
          <w:b/>
          <w:color w:val="E2011B"/>
          <w:sz w:val="24"/>
        </w:rPr>
        <w:t>Christ Church, </w:t>
      </w:r>
      <w:r>
        <w:rPr>
          <w:b/>
          <w:color w:val="E2011B"/>
          <w:spacing w:val="-2"/>
          <w:sz w:val="24"/>
        </w:rPr>
        <w:t>Sutton</w:t>
      </w:r>
    </w:p>
    <w:p>
      <w:pPr>
        <w:pStyle w:val="BodyText"/>
        <w:spacing w:before="52"/>
        <w:ind w:left="198"/>
      </w:pPr>
      <w:r>
        <w:rPr/>
        <w:t>Phillip Brooks </w:t>
      </w:r>
      <w:r>
        <w:rPr>
          <w:spacing w:val="-2"/>
        </w:rPr>
        <w:t>(Vicar)</w:t>
      </w:r>
    </w:p>
    <w:p>
      <w:pPr>
        <w:pStyle w:val="BodyText"/>
        <w:spacing w:line="283" w:lineRule="auto" w:before="51"/>
        <w:ind w:left="198" w:right="883"/>
      </w:pPr>
      <w:r>
        <w:rPr/>
        <w:t>Philip</w:t>
      </w:r>
      <w:r>
        <w:rPr>
          <w:spacing w:val="-18"/>
        </w:rPr>
        <w:t> </w:t>
      </w:r>
      <w:r>
        <w:rPr/>
        <w:t>Burgess</w:t>
      </w:r>
      <w:r>
        <w:rPr>
          <w:spacing w:val="-18"/>
        </w:rPr>
        <w:t> </w:t>
      </w:r>
      <w:r>
        <w:rPr/>
        <w:t>(Reader)(PTO) Sheila Collis (CPLM)</w:t>
      </w:r>
    </w:p>
    <w:p>
      <w:pPr>
        <w:pStyle w:val="BodyText"/>
        <w:spacing w:before="3"/>
      </w:pPr>
    </w:p>
    <w:p>
      <w:pPr>
        <w:pStyle w:val="BodyText"/>
        <w:spacing w:line="330" w:lineRule="atLeast"/>
        <w:ind w:left="198" w:right="38"/>
        <w:jc w:val="both"/>
      </w:pPr>
      <w:r>
        <w:rPr/>
        <w:t>Pray for the Bishops, priests, deacons </w:t>
      </w:r>
      <w:r>
        <w:rPr/>
        <w:t>&amp; people of the Diocese of Ogbia, The Church of Nigeria (Anglican Communion).</w:t>
      </w:r>
    </w:p>
    <w:p>
      <w:pPr>
        <w:spacing w:before="89"/>
        <w:ind w:left="198" w:right="0" w:firstLine="0"/>
        <w:jc w:val="left"/>
        <w:rPr>
          <w:b/>
          <w:sz w:val="26"/>
        </w:rPr>
      </w:pPr>
      <w:r>
        <w:rPr/>
        <w:br w:type="column"/>
      </w:r>
      <w:r>
        <w:rPr>
          <w:b/>
          <w:color w:val="E30512"/>
          <w:sz w:val="26"/>
        </w:rPr>
        <w:t>24</w:t>
      </w:r>
      <w:r>
        <w:rPr>
          <w:b/>
          <w:color w:val="E30512"/>
          <w:spacing w:val="-2"/>
          <w:sz w:val="26"/>
        </w:rPr>
        <w:t> August</w:t>
      </w:r>
    </w:p>
    <w:p>
      <w:pPr>
        <w:spacing w:line="283" w:lineRule="auto" w:before="58"/>
        <w:ind w:left="198" w:right="1742" w:firstLine="0"/>
        <w:jc w:val="left"/>
        <w:rPr>
          <w:sz w:val="24"/>
        </w:rPr>
      </w:pPr>
      <w:r>
        <w:rPr>
          <w:b/>
          <w:color w:val="E30512"/>
          <w:sz w:val="26"/>
        </w:rPr>
        <w:t>10th</w:t>
      </w:r>
      <w:r>
        <w:rPr>
          <w:b/>
          <w:color w:val="E30512"/>
          <w:spacing w:val="-13"/>
          <w:sz w:val="26"/>
        </w:rPr>
        <w:t> </w:t>
      </w:r>
      <w:r>
        <w:rPr>
          <w:b/>
          <w:color w:val="E30512"/>
          <w:sz w:val="26"/>
        </w:rPr>
        <w:t>Sunday</w:t>
      </w:r>
      <w:r>
        <w:rPr>
          <w:b/>
          <w:color w:val="E30512"/>
          <w:spacing w:val="-13"/>
          <w:sz w:val="26"/>
        </w:rPr>
        <w:t> </w:t>
      </w:r>
      <w:r>
        <w:rPr>
          <w:b/>
          <w:color w:val="E30512"/>
          <w:sz w:val="26"/>
        </w:rPr>
        <w:t>after</w:t>
      </w:r>
      <w:r>
        <w:rPr>
          <w:b/>
          <w:color w:val="E30512"/>
          <w:spacing w:val="-13"/>
          <w:sz w:val="26"/>
        </w:rPr>
        <w:t> </w:t>
      </w:r>
      <w:r>
        <w:rPr>
          <w:b/>
          <w:color w:val="E30512"/>
          <w:sz w:val="26"/>
        </w:rPr>
        <w:t>Trinity Bartholomew</w:t>
      </w:r>
      <w:r>
        <w:rPr>
          <w:b/>
          <w:color w:val="E30512"/>
          <w:spacing w:val="-16"/>
          <w:sz w:val="26"/>
        </w:rPr>
        <w:t> </w:t>
      </w:r>
      <w:r>
        <w:rPr>
          <w:b/>
          <w:color w:val="E30512"/>
          <w:sz w:val="26"/>
        </w:rPr>
        <w:t>the</w:t>
      </w:r>
      <w:r>
        <w:rPr>
          <w:b/>
          <w:color w:val="E30512"/>
          <w:spacing w:val="-15"/>
          <w:sz w:val="26"/>
        </w:rPr>
        <w:t> </w:t>
      </w:r>
      <w:r>
        <w:rPr>
          <w:b/>
          <w:color w:val="E30512"/>
          <w:sz w:val="26"/>
        </w:rPr>
        <w:t>Apostle St Barnabas, Sutton </w:t>
      </w:r>
      <w:r>
        <w:rPr>
          <w:sz w:val="24"/>
        </w:rPr>
        <w:t>Vacancy (Vicar)</w:t>
      </w:r>
    </w:p>
    <w:p>
      <w:pPr>
        <w:pStyle w:val="BodyText"/>
        <w:spacing w:before="30"/>
        <w:rPr>
          <w:sz w:val="26"/>
        </w:rPr>
      </w:pPr>
    </w:p>
    <w:p>
      <w:pPr>
        <w:pStyle w:val="BodyText"/>
        <w:spacing w:line="283" w:lineRule="auto"/>
        <w:ind w:left="198" w:right="481"/>
        <w:jc w:val="both"/>
      </w:pPr>
      <w:r>
        <w:rPr/>
        <w:t>Pray for the Bishops, priests, deacons </w:t>
      </w:r>
      <w:r>
        <w:rPr/>
        <w:t>&amp; people of The Church of the Province of South East Asia.</w:t>
      </w:r>
    </w:p>
    <w:p>
      <w:pPr>
        <w:pStyle w:val="BodyText"/>
        <w:spacing w:before="67"/>
      </w:pPr>
    </w:p>
    <w:p>
      <w:pPr>
        <w:spacing w:before="0"/>
        <w:ind w:left="198" w:right="0" w:firstLine="0"/>
        <w:jc w:val="left"/>
        <w:rPr>
          <w:b/>
          <w:sz w:val="26"/>
        </w:rPr>
      </w:pPr>
      <w:r>
        <w:rPr>
          <w:b/>
          <w:color w:val="E30512"/>
          <w:sz w:val="26"/>
        </w:rPr>
        <w:t>25</w:t>
      </w:r>
      <w:r>
        <w:rPr>
          <w:b/>
          <w:color w:val="E30512"/>
          <w:spacing w:val="-2"/>
          <w:sz w:val="26"/>
        </w:rPr>
        <w:t> August</w:t>
      </w:r>
    </w:p>
    <w:p>
      <w:pPr>
        <w:spacing w:before="58"/>
        <w:ind w:left="198" w:right="0" w:firstLine="0"/>
        <w:jc w:val="left"/>
        <w:rPr>
          <w:b/>
          <w:sz w:val="26"/>
        </w:rPr>
      </w:pPr>
      <w:r>
        <w:rPr>
          <w:b/>
          <w:color w:val="E30512"/>
          <w:sz w:val="26"/>
        </w:rPr>
        <w:t>Holy</w:t>
      </w:r>
      <w:r>
        <w:rPr>
          <w:b/>
          <w:color w:val="E30512"/>
          <w:spacing w:val="-4"/>
          <w:sz w:val="26"/>
        </w:rPr>
        <w:t> </w:t>
      </w:r>
      <w:r>
        <w:rPr>
          <w:b/>
          <w:color w:val="E30512"/>
          <w:sz w:val="26"/>
        </w:rPr>
        <w:t>Trinity,</w:t>
      </w:r>
      <w:r>
        <w:rPr>
          <w:b/>
          <w:color w:val="E30512"/>
          <w:spacing w:val="-3"/>
          <w:sz w:val="26"/>
        </w:rPr>
        <w:t> </w:t>
      </w:r>
      <w:r>
        <w:rPr>
          <w:b/>
          <w:color w:val="E30512"/>
          <w:spacing w:val="-2"/>
          <w:sz w:val="26"/>
        </w:rPr>
        <w:t>Wallington</w:t>
      </w:r>
    </w:p>
    <w:p>
      <w:pPr>
        <w:pStyle w:val="BodyText"/>
        <w:spacing w:before="47"/>
        <w:ind w:left="198"/>
      </w:pPr>
      <w:r>
        <w:rPr/>
        <w:t>James Hills </w:t>
      </w:r>
      <w:r>
        <w:rPr>
          <w:spacing w:val="-2"/>
        </w:rPr>
        <w:t>(Vicar)</w:t>
      </w:r>
    </w:p>
    <w:p>
      <w:pPr>
        <w:pStyle w:val="BodyText"/>
        <w:spacing w:before="52"/>
        <w:ind w:left="198"/>
      </w:pPr>
      <w:r>
        <w:rPr/>
        <w:t>Tom Brown (Assistant </w:t>
      </w:r>
      <w:r>
        <w:rPr>
          <w:spacing w:val="-2"/>
        </w:rPr>
        <w:t>Curate)</w:t>
      </w:r>
    </w:p>
    <w:p>
      <w:pPr>
        <w:pStyle w:val="BodyText"/>
        <w:spacing w:before="102"/>
      </w:pPr>
    </w:p>
    <w:p>
      <w:pPr>
        <w:pStyle w:val="BodyText"/>
        <w:spacing w:line="283" w:lineRule="auto"/>
        <w:ind w:left="198" w:right="481"/>
        <w:jc w:val="both"/>
      </w:pPr>
      <w:r>
        <w:rPr/>
        <w:t>Holy Trinity Church of England </w:t>
      </w:r>
      <w:r>
        <w:rPr/>
        <w:t>Primary </w:t>
      </w:r>
      <w:r>
        <w:rPr>
          <w:spacing w:val="-2"/>
        </w:rPr>
        <w:t>School</w:t>
      </w:r>
    </w:p>
    <w:p>
      <w:pPr>
        <w:pStyle w:val="BodyText"/>
        <w:spacing w:before="54"/>
      </w:pPr>
    </w:p>
    <w:p>
      <w:pPr>
        <w:pStyle w:val="BodyText"/>
        <w:spacing w:line="283" w:lineRule="auto"/>
        <w:ind w:left="198" w:right="481"/>
        <w:jc w:val="both"/>
      </w:pPr>
      <w:r>
        <w:rPr/>
        <w:t>Pray for the Bishops, priests, deacons </w:t>
      </w:r>
      <w:r>
        <w:rPr/>
        <w:t>&amp; people of Diocese of Ogbomoso, The Church of Nigeria (Anglican Communion).</w:t>
      </w:r>
    </w:p>
    <w:p>
      <w:pPr>
        <w:pStyle w:val="BodyText"/>
        <w:spacing w:before="97"/>
      </w:pPr>
    </w:p>
    <w:p>
      <w:pPr>
        <w:spacing w:before="0"/>
        <w:ind w:left="198" w:right="0" w:firstLine="0"/>
        <w:jc w:val="left"/>
        <w:rPr>
          <w:b/>
          <w:sz w:val="26"/>
        </w:rPr>
      </w:pPr>
      <w:r>
        <w:rPr>
          <w:b/>
          <w:color w:val="E2011B"/>
          <w:sz w:val="26"/>
        </w:rPr>
        <w:t>26</w:t>
      </w:r>
      <w:r>
        <w:rPr>
          <w:b/>
          <w:color w:val="E2011B"/>
          <w:spacing w:val="-2"/>
          <w:sz w:val="26"/>
        </w:rPr>
        <w:t> August</w:t>
      </w:r>
    </w:p>
    <w:p>
      <w:pPr>
        <w:spacing w:line="280" w:lineRule="auto" w:before="58"/>
        <w:ind w:left="198" w:right="2292" w:firstLine="0"/>
        <w:jc w:val="left"/>
        <w:rPr>
          <w:sz w:val="24"/>
        </w:rPr>
      </w:pPr>
      <w:r>
        <w:rPr>
          <w:b/>
          <w:color w:val="E2011B"/>
          <w:sz w:val="26"/>
        </w:rPr>
        <w:t>St</w:t>
      </w:r>
      <w:r>
        <w:rPr>
          <w:b/>
          <w:color w:val="E2011B"/>
          <w:spacing w:val="-19"/>
          <w:sz w:val="26"/>
        </w:rPr>
        <w:t> </w:t>
      </w:r>
      <w:r>
        <w:rPr>
          <w:b/>
          <w:color w:val="E2011B"/>
          <w:sz w:val="26"/>
        </w:rPr>
        <w:t>Patrick,</w:t>
      </w:r>
      <w:r>
        <w:rPr>
          <w:b/>
          <w:color w:val="E2011B"/>
          <w:spacing w:val="-19"/>
          <w:sz w:val="26"/>
        </w:rPr>
        <w:t> </w:t>
      </w:r>
      <w:r>
        <w:rPr>
          <w:b/>
          <w:color w:val="E2011B"/>
          <w:sz w:val="26"/>
        </w:rPr>
        <w:t>Wallington </w:t>
      </w:r>
      <w:r>
        <w:rPr>
          <w:sz w:val="24"/>
        </w:rPr>
        <w:t>Ollie Osborn (Vicar) David Atkinson (Reader) Toni Clark (Reader)</w:t>
      </w:r>
    </w:p>
    <w:p>
      <w:pPr>
        <w:pStyle w:val="BodyText"/>
        <w:spacing w:before="59"/>
      </w:pPr>
    </w:p>
    <w:p>
      <w:pPr>
        <w:pStyle w:val="BodyText"/>
        <w:spacing w:line="283" w:lineRule="auto" w:before="1"/>
        <w:ind w:left="198" w:right="481"/>
        <w:jc w:val="both"/>
      </w:pPr>
      <w:r>
        <w:rPr/>
        <w:t>Pray for the Bishops, priests, deacons </w:t>
      </w:r>
      <w:r>
        <w:rPr/>
        <w:t>&amp; people of the Diocese of Ogoni, The Church of Nigeria (Anglican Communion).</w:t>
      </w:r>
    </w:p>
    <w:p>
      <w:pPr>
        <w:pStyle w:val="BodyText"/>
        <w:spacing w:before="66"/>
      </w:pPr>
    </w:p>
    <w:p>
      <w:pPr>
        <w:spacing w:before="0"/>
        <w:ind w:left="198" w:right="0" w:firstLine="0"/>
        <w:jc w:val="left"/>
        <w:rPr>
          <w:b/>
          <w:sz w:val="26"/>
        </w:rPr>
      </w:pPr>
      <w:r>
        <w:rPr>
          <w:b/>
          <w:color w:val="E2011B"/>
          <w:sz w:val="26"/>
        </w:rPr>
        <w:t>27</w:t>
      </w:r>
      <w:r>
        <w:rPr>
          <w:b/>
          <w:color w:val="E2011B"/>
          <w:spacing w:val="-2"/>
          <w:sz w:val="26"/>
        </w:rPr>
        <w:t> August</w:t>
      </w:r>
    </w:p>
    <w:p>
      <w:pPr>
        <w:spacing w:line="280" w:lineRule="auto" w:before="58"/>
        <w:ind w:left="198" w:right="802" w:firstLine="0"/>
        <w:jc w:val="left"/>
        <w:rPr>
          <w:sz w:val="24"/>
        </w:rPr>
      </w:pPr>
      <w:r>
        <w:rPr>
          <w:b/>
          <w:color w:val="E2011B"/>
          <w:sz w:val="26"/>
        </w:rPr>
        <w:t>Springfield Church, Wallington </w:t>
      </w:r>
      <w:r>
        <w:rPr>
          <w:sz w:val="24"/>
        </w:rPr>
        <w:t>David</w:t>
      </w:r>
      <w:r>
        <w:rPr>
          <w:spacing w:val="-9"/>
          <w:sz w:val="24"/>
        </w:rPr>
        <w:t> </w:t>
      </w:r>
      <w:r>
        <w:rPr>
          <w:sz w:val="24"/>
        </w:rPr>
        <w:t>Atkinson</w:t>
      </w:r>
      <w:r>
        <w:rPr>
          <w:spacing w:val="-9"/>
          <w:sz w:val="24"/>
        </w:rPr>
        <w:t> </w:t>
      </w:r>
      <w:r>
        <w:rPr>
          <w:sz w:val="24"/>
        </w:rPr>
        <w:t>(Minister</w:t>
      </w:r>
      <w:r>
        <w:rPr>
          <w:spacing w:val="-9"/>
          <w:sz w:val="24"/>
        </w:rPr>
        <w:t> </w:t>
      </w:r>
      <w:r>
        <w:rPr>
          <w:sz w:val="24"/>
        </w:rPr>
        <w:t>in</w:t>
      </w:r>
      <w:r>
        <w:rPr>
          <w:spacing w:val="-9"/>
          <w:sz w:val="24"/>
        </w:rPr>
        <w:t> </w:t>
      </w:r>
      <w:r>
        <w:rPr>
          <w:sz w:val="24"/>
        </w:rPr>
        <w:t>Charge) Charlie Davies (Assistant Curate) Melanie Wynn (Pioneer Curate)</w:t>
      </w:r>
    </w:p>
    <w:p>
      <w:pPr>
        <w:pStyle w:val="BodyText"/>
        <w:spacing w:before="60"/>
      </w:pPr>
    </w:p>
    <w:p>
      <w:pPr>
        <w:pStyle w:val="BodyText"/>
        <w:spacing w:line="283" w:lineRule="auto"/>
        <w:ind w:left="198" w:right="481"/>
        <w:jc w:val="both"/>
      </w:pPr>
      <w:r>
        <w:rPr/>
        <w:t>Pray for the Bishops, priests, deacons </w:t>
      </w:r>
      <w:r>
        <w:rPr/>
        <w:t>&amp; people of the Diocese of Ogorimagongo, The Church of Nigeria (Anglican </w:t>
      </w:r>
      <w:r>
        <w:rPr>
          <w:spacing w:val="-2"/>
        </w:rPr>
        <w:t>Communion).</w:t>
      </w:r>
    </w:p>
    <w:p>
      <w:pPr>
        <w:pStyle w:val="BodyText"/>
        <w:spacing w:after="0" w:line="283" w:lineRule="auto"/>
        <w:jc w:val="both"/>
        <w:sectPr>
          <w:pgSz w:w="11910" w:h="16850"/>
          <w:pgMar w:header="0" w:footer="751" w:top="1100" w:bottom="1020" w:left="992" w:right="708"/>
          <w:cols w:num="2" w:equalWidth="0">
            <w:col w:w="4738" w:space="292"/>
            <w:col w:w="5180"/>
          </w:cols>
        </w:sectPr>
      </w:pPr>
    </w:p>
    <w:p>
      <w:pPr>
        <w:spacing w:before="95"/>
        <w:ind w:left="380" w:right="0" w:firstLine="0"/>
        <w:jc w:val="left"/>
        <w:rPr>
          <w:b/>
          <w:sz w:val="26"/>
        </w:rPr>
      </w:pPr>
      <w:r>
        <w:rPr>
          <w:b/>
          <w:color w:val="E30512"/>
          <w:sz w:val="26"/>
        </w:rPr>
        <w:t>28</w:t>
      </w:r>
      <w:r>
        <w:rPr>
          <w:b/>
          <w:color w:val="E30512"/>
          <w:spacing w:val="-2"/>
          <w:sz w:val="26"/>
        </w:rPr>
        <w:t> August</w:t>
      </w:r>
    </w:p>
    <w:p>
      <w:pPr>
        <w:spacing w:line="280" w:lineRule="auto" w:before="58"/>
        <w:ind w:left="380" w:right="1185" w:firstLine="0"/>
        <w:jc w:val="left"/>
        <w:rPr>
          <w:sz w:val="24"/>
        </w:rPr>
      </w:pPr>
      <w:r>
        <w:rPr>
          <w:b/>
          <w:color w:val="E30512"/>
          <w:sz w:val="26"/>
        </w:rPr>
        <w:t>Christ</w:t>
      </w:r>
      <w:r>
        <w:rPr>
          <w:b/>
          <w:color w:val="E30512"/>
          <w:spacing w:val="-9"/>
          <w:sz w:val="26"/>
        </w:rPr>
        <w:t> </w:t>
      </w:r>
      <w:r>
        <w:rPr>
          <w:b/>
          <w:color w:val="E30512"/>
          <w:sz w:val="26"/>
        </w:rPr>
        <w:t>Church</w:t>
      </w:r>
      <w:r>
        <w:rPr>
          <w:b/>
          <w:color w:val="E30512"/>
          <w:spacing w:val="-10"/>
          <w:sz w:val="26"/>
        </w:rPr>
        <w:t> </w:t>
      </w:r>
      <w:r>
        <w:rPr>
          <w:b/>
          <w:color w:val="E30512"/>
          <w:sz w:val="26"/>
        </w:rPr>
        <w:t>with</w:t>
      </w:r>
      <w:r>
        <w:rPr>
          <w:b/>
          <w:color w:val="E30512"/>
          <w:spacing w:val="-10"/>
          <w:sz w:val="26"/>
        </w:rPr>
        <w:t> </w:t>
      </w:r>
      <w:r>
        <w:rPr>
          <w:b/>
          <w:color w:val="E30512"/>
          <w:sz w:val="26"/>
        </w:rPr>
        <w:t>St</w:t>
      </w:r>
      <w:r>
        <w:rPr>
          <w:b/>
          <w:color w:val="E30512"/>
          <w:spacing w:val="-9"/>
          <w:sz w:val="26"/>
        </w:rPr>
        <w:t> </w:t>
      </w:r>
      <w:r>
        <w:rPr>
          <w:b/>
          <w:color w:val="E30512"/>
          <w:sz w:val="26"/>
        </w:rPr>
        <w:t>Philip, Worcester Park (LEP)</w:t>
      </w:r>
      <w:r>
        <w:rPr>
          <w:b/>
          <w:color w:val="E30512"/>
          <w:spacing w:val="40"/>
          <w:sz w:val="26"/>
        </w:rPr>
        <w:t> </w:t>
      </w:r>
      <w:r>
        <w:rPr>
          <w:sz w:val="24"/>
        </w:rPr>
        <w:t>Hannah Thomson (Vicar)</w:t>
      </w:r>
    </w:p>
    <w:p>
      <w:pPr>
        <w:pStyle w:val="BodyText"/>
        <w:spacing w:line="283" w:lineRule="auto" w:before="7"/>
        <w:ind w:left="380" w:right="62"/>
      </w:pPr>
      <w:r>
        <w:rPr/>
        <w:t>Paul</w:t>
      </w:r>
      <w:r>
        <w:rPr>
          <w:spacing w:val="-12"/>
        </w:rPr>
        <w:t> </w:t>
      </w:r>
      <w:r>
        <w:rPr/>
        <w:t>Timmis</w:t>
      </w:r>
      <w:r>
        <w:rPr>
          <w:spacing w:val="-12"/>
        </w:rPr>
        <w:t> </w:t>
      </w:r>
      <w:r>
        <w:rPr/>
        <w:t>(Ecumenical</w:t>
      </w:r>
      <w:r>
        <w:rPr>
          <w:spacing w:val="-12"/>
        </w:rPr>
        <w:t> </w:t>
      </w:r>
      <w:r>
        <w:rPr/>
        <w:t>Partner Methodist Minister)</w:t>
      </w:r>
    </w:p>
    <w:p>
      <w:pPr>
        <w:pStyle w:val="BodyText"/>
        <w:spacing w:before="54"/>
      </w:pPr>
    </w:p>
    <w:p>
      <w:pPr>
        <w:pStyle w:val="BodyText"/>
        <w:spacing w:line="283" w:lineRule="auto"/>
        <w:ind w:left="380" w:right="62"/>
      </w:pPr>
      <w:r>
        <w:rPr/>
        <w:t>Pray for all those involved in </w:t>
      </w:r>
      <w:r>
        <w:rPr/>
        <w:t>theological education and for colleges &amp; universities of the Anglican Communion as it works to enhance international/intercultural understanding through education.</w:t>
      </w:r>
    </w:p>
    <w:p>
      <w:pPr>
        <w:pStyle w:val="BodyText"/>
        <w:spacing w:before="58"/>
      </w:pPr>
    </w:p>
    <w:p>
      <w:pPr>
        <w:pStyle w:val="BodyText"/>
        <w:spacing w:line="283" w:lineRule="auto"/>
        <w:ind w:left="380" w:right="38"/>
        <w:jc w:val="both"/>
      </w:pPr>
      <w:r>
        <w:rPr/>
        <w:t>Pray for the Bishops, priests, deacons </w:t>
      </w:r>
      <w:r>
        <w:rPr/>
        <w:t>&amp; people of the Diocese of Ohaji/Egbema, The Church of Nigeria (Anglican </w:t>
      </w:r>
      <w:r>
        <w:rPr>
          <w:spacing w:val="-2"/>
        </w:rPr>
        <w:t>Communion).</w:t>
      </w:r>
    </w:p>
    <w:p>
      <w:pPr>
        <w:pStyle w:val="BodyText"/>
        <w:spacing w:before="68"/>
      </w:pPr>
    </w:p>
    <w:p>
      <w:pPr>
        <w:spacing w:before="0"/>
        <w:ind w:left="380" w:right="0" w:firstLine="0"/>
        <w:jc w:val="both"/>
        <w:rPr>
          <w:b/>
          <w:sz w:val="26"/>
        </w:rPr>
      </w:pPr>
      <w:r>
        <w:rPr>
          <w:b/>
          <w:color w:val="E30512"/>
          <w:sz w:val="26"/>
        </w:rPr>
        <w:t>29</w:t>
      </w:r>
      <w:r>
        <w:rPr>
          <w:b/>
          <w:color w:val="E30512"/>
          <w:spacing w:val="-2"/>
          <w:sz w:val="26"/>
        </w:rPr>
        <w:t> August</w:t>
      </w:r>
    </w:p>
    <w:p>
      <w:pPr>
        <w:spacing w:line="285" w:lineRule="auto" w:before="58"/>
        <w:ind w:left="380" w:right="38" w:firstLine="0"/>
        <w:jc w:val="both"/>
        <w:rPr>
          <w:b/>
          <w:sz w:val="26"/>
        </w:rPr>
      </w:pPr>
      <w:r>
        <w:rPr>
          <w:b/>
          <w:color w:val="E30512"/>
          <w:sz w:val="26"/>
        </w:rPr>
        <w:t>Pray for The Royal National Lifeboat Institution, Lifeguards, Mountain Rescue Teams and all emergency services, and for those who keep us safe when away from home</w:t>
      </w:r>
    </w:p>
    <w:p>
      <w:pPr>
        <w:pStyle w:val="BodyText"/>
        <w:spacing w:before="21"/>
        <w:rPr>
          <w:b/>
          <w:sz w:val="26"/>
        </w:rPr>
      </w:pPr>
    </w:p>
    <w:p>
      <w:pPr>
        <w:pStyle w:val="BodyText"/>
        <w:spacing w:line="283" w:lineRule="auto"/>
        <w:ind w:left="380"/>
      </w:pPr>
      <w:r>
        <w:rPr/>
        <w:t>Pray</w:t>
      </w:r>
      <w:r>
        <w:rPr>
          <w:spacing w:val="40"/>
        </w:rPr>
        <w:t> </w:t>
      </w:r>
      <w:r>
        <w:rPr/>
        <w:t>for</w:t>
      </w:r>
      <w:r>
        <w:rPr>
          <w:spacing w:val="40"/>
        </w:rPr>
        <w:t> </w:t>
      </w:r>
      <w:r>
        <w:rPr/>
        <w:t>the</w:t>
      </w:r>
      <w:r>
        <w:rPr>
          <w:spacing w:val="40"/>
        </w:rPr>
        <w:t> </w:t>
      </w:r>
      <w:r>
        <w:rPr/>
        <w:t>Bishops,</w:t>
      </w:r>
      <w:r>
        <w:rPr>
          <w:spacing w:val="40"/>
        </w:rPr>
        <w:t> </w:t>
      </w:r>
      <w:r>
        <w:rPr/>
        <w:t>priests,</w:t>
      </w:r>
      <w:r>
        <w:rPr>
          <w:spacing w:val="40"/>
        </w:rPr>
        <w:t> </w:t>
      </w:r>
      <w:r>
        <w:rPr/>
        <w:t>deacons</w:t>
      </w:r>
      <w:r>
        <w:rPr>
          <w:spacing w:val="40"/>
        </w:rPr>
        <w:t> </w:t>
      </w:r>
      <w:r>
        <w:rPr/>
        <w:t>&amp; people of the Diocese of Ohio, The Episcopal Church.</w:t>
      </w:r>
    </w:p>
    <w:p>
      <w:pPr>
        <w:pStyle w:val="BodyText"/>
        <w:spacing w:before="67"/>
      </w:pPr>
    </w:p>
    <w:p>
      <w:pPr>
        <w:spacing w:before="0"/>
        <w:ind w:left="380" w:right="0" w:firstLine="0"/>
        <w:jc w:val="both"/>
        <w:rPr>
          <w:b/>
          <w:sz w:val="26"/>
        </w:rPr>
      </w:pPr>
      <w:r>
        <w:rPr>
          <w:b/>
          <w:color w:val="E30512"/>
          <w:sz w:val="26"/>
        </w:rPr>
        <w:t>August</w:t>
      </w:r>
      <w:r>
        <w:rPr>
          <w:b/>
          <w:color w:val="E30512"/>
          <w:spacing w:val="-5"/>
          <w:sz w:val="26"/>
        </w:rPr>
        <w:t> 30</w:t>
      </w:r>
    </w:p>
    <w:p>
      <w:pPr>
        <w:spacing w:line="285" w:lineRule="auto" w:before="58"/>
        <w:ind w:left="380" w:right="38" w:firstLine="0"/>
        <w:jc w:val="both"/>
        <w:rPr>
          <w:b/>
          <w:sz w:val="26"/>
        </w:rPr>
      </w:pPr>
      <w:r>
        <w:rPr>
          <w:b/>
          <w:color w:val="E30512"/>
          <w:sz w:val="26"/>
        </w:rPr>
        <w:t>International Day of the victims of Enforced Disappearances</w:t>
      </w:r>
    </w:p>
    <w:p>
      <w:pPr>
        <w:pStyle w:val="BodyText"/>
        <w:spacing w:before="19"/>
        <w:rPr>
          <w:b/>
          <w:sz w:val="26"/>
        </w:rPr>
      </w:pPr>
    </w:p>
    <w:p>
      <w:pPr>
        <w:pStyle w:val="BodyText"/>
        <w:spacing w:line="283" w:lineRule="auto"/>
        <w:ind w:left="380" w:right="38"/>
        <w:jc w:val="both"/>
      </w:pPr>
      <w:r>
        <w:rPr/>
        <w:t>Enforced disappearance is used as </w:t>
      </w:r>
      <w:r>
        <w:rPr/>
        <w:t>a strategy to spread terror within the society. It occurs when people are arrested, detained or abducted against their</w:t>
      </w:r>
      <w:r>
        <w:rPr>
          <w:spacing w:val="-6"/>
        </w:rPr>
        <w:t> </w:t>
      </w:r>
      <w:r>
        <w:rPr/>
        <w:t>will</w:t>
      </w:r>
      <w:r>
        <w:rPr>
          <w:spacing w:val="-6"/>
        </w:rPr>
        <w:t> </w:t>
      </w:r>
      <w:r>
        <w:rPr/>
        <w:t>and</w:t>
      </w:r>
      <w:r>
        <w:rPr>
          <w:spacing w:val="-6"/>
        </w:rPr>
        <w:t> </w:t>
      </w:r>
      <w:r>
        <w:rPr/>
        <w:t>when</w:t>
      </w:r>
      <w:r>
        <w:rPr>
          <w:spacing w:val="-6"/>
        </w:rPr>
        <w:t> </w:t>
      </w:r>
      <w:r>
        <w:rPr/>
        <w:t>governments</w:t>
      </w:r>
      <w:r>
        <w:rPr>
          <w:spacing w:val="-6"/>
        </w:rPr>
        <w:t> </w:t>
      </w:r>
      <w:r>
        <w:rPr/>
        <w:t>refuse</w:t>
      </w:r>
      <w:r>
        <w:rPr>
          <w:spacing w:val="-6"/>
        </w:rPr>
        <w:t> </w:t>
      </w:r>
      <w:r>
        <w:rPr/>
        <w:t>to disclose</w:t>
      </w:r>
      <w:r>
        <w:rPr>
          <w:spacing w:val="-4"/>
        </w:rPr>
        <w:t> </w:t>
      </w:r>
      <w:r>
        <w:rPr/>
        <w:t>the</w:t>
      </w:r>
      <w:r>
        <w:rPr>
          <w:spacing w:val="-4"/>
        </w:rPr>
        <w:t> </w:t>
      </w:r>
      <w:r>
        <w:rPr/>
        <w:t>whereabouts</w:t>
      </w:r>
      <w:r>
        <w:rPr>
          <w:spacing w:val="-4"/>
        </w:rPr>
        <w:t> </w:t>
      </w:r>
      <w:r>
        <w:rPr/>
        <w:t>of</w:t>
      </w:r>
      <w:r>
        <w:rPr>
          <w:spacing w:val="-4"/>
        </w:rPr>
        <w:t> </w:t>
      </w:r>
      <w:r>
        <w:rPr/>
        <w:t>these</w:t>
      </w:r>
      <w:r>
        <w:rPr>
          <w:spacing w:val="-4"/>
        </w:rPr>
        <w:t> </w:t>
      </w:r>
      <w:r>
        <w:rPr/>
        <w:t>people. Enforced disappearance is a global problem and is not restricted to a specific region of the world.</w:t>
      </w:r>
    </w:p>
    <w:p>
      <w:pPr>
        <w:pStyle w:val="BodyText"/>
        <w:spacing w:line="283" w:lineRule="auto" w:before="86"/>
        <w:ind w:left="380"/>
      </w:pPr>
      <w:r>
        <w:rPr/>
        <w:br w:type="column"/>
      </w:r>
      <w:r>
        <w:rPr/>
        <w:t>Pray</w:t>
      </w:r>
      <w:r>
        <w:rPr>
          <w:spacing w:val="-6"/>
        </w:rPr>
        <w:t> </w:t>
      </w:r>
      <w:r>
        <w:rPr/>
        <w:t>for</w:t>
      </w:r>
      <w:r>
        <w:rPr>
          <w:spacing w:val="-6"/>
        </w:rPr>
        <w:t> </w:t>
      </w:r>
      <w:r>
        <w:rPr/>
        <w:t>the</w:t>
      </w:r>
      <w:r>
        <w:rPr>
          <w:spacing w:val="-6"/>
        </w:rPr>
        <w:t> </w:t>
      </w:r>
      <w:r>
        <w:rPr/>
        <w:t>Bishops,</w:t>
      </w:r>
      <w:r>
        <w:rPr>
          <w:spacing w:val="-6"/>
        </w:rPr>
        <w:t> </w:t>
      </w:r>
      <w:r>
        <w:rPr/>
        <w:t>priests,</w:t>
      </w:r>
      <w:r>
        <w:rPr>
          <w:spacing w:val="-6"/>
        </w:rPr>
        <w:t> </w:t>
      </w:r>
      <w:r>
        <w:rPr/>
        <w:t>deacons</w:t>
      </w:r>
      <w:r>
        <w:rPr>
          <w:spacing w:val="-6"/>
        </w:rPr>
        <w:t> </w:t>
      </w:r>
      <w:r>
        <w:rPr/>
        <w:t>&amp; people of the Diocese of Ohio, The Episcopal Church.</w:t>
      </w:r>
    </w:p>
    <w:p>
      <w:pPr>
        <w:pStyle w:val="BodyText"/>
        <w:spacing w:before="6"/>
      </w:pPr>
    </w:p>
    <w:p>
      <w:pPr>
        <w:spacing w:before="0"/>
        <w:ind w:left="380" w:right="0" w:firstLine="0"/>
        <w:jc w:val="left"/>
        <w:rPr>
          <w:b/>
          <w:sz w:val="26"/>
        </w:rPr>
      </w:pPr>
      <w:r>
        <w:rPr>
          <w:b/>
          <w:color w:val="E30512"/>
          <w:sz w:val="26"/>
        </w:rPr>
        <w:t>31</w:t>
      </w:r>
      <w:r>
        <w:rPr>
          <w:b/>
          <w:color w:val="E30512"/>
          <w:spacing w:val="-2"/>
          <w:sz w:val="26"/>
        </w:rPr>
        <w:t> August</w:t>
      </w:r>
    </w:p>
    <w:p>
      <w:pPr>
        <w:spacing w:before="59"/>
        <w:ind w:left="380" w:right="0" w:firstLine="0"/>
        <w:jc w:val="left"/>
        <w:rPr>
          <w:b/>
          <w:sz w:val="26"/>
        </w:rPr>
      </w:pPr>
      <w:r>
        <w:rPr>
          <w:b/>
          <w:color w:val="E30512"/>
          <w:sz w:val="26"/>
        </w:rPr>
        <w:t>11</w:t>
      </w:r>
      <w:r>
        <w:rPr>
          <w:b/>
          <w:color w:val="E30512"/>
          <w:sz w:val="26"/>
          <w:vertAlign w:val="superscript"/>
        </w:rPr>
        <w:t>th</w:t>
      </w:r>
      <w:r>
        <w:rPr>
          <w:b/>
          <w:color w:val="E30512"/>
          <w:spacing w:val="-8"/>
          <w:sz w:val="26"/>
          <w:vertAlign w:val="baseline"/>
        </w:rPr>
        <w:t> </w:t>
      </w:r>
      <w:r>
        <w:rPr>
          <w:b/>
          <w:color w:val="E30512"/>
          <w:sz w:val="26"/>
          <w:vertAlign w:val="baseline"/>
        </w:rPr>
        <w:t>Sunday</w:t>
      </w:r>
      <w:r>
        <w:rPr>
          <w:b/>
          <w:color w:val="E30512"/>
          <w:spacing w:val="-6"/>
          <w:sz w:val="26"/>
          <w:vertAlign w:val="baseline"/>
        </w:rPr>
        <w:t> </w:t>
      </w:r>
      <w:r>
        <w:rPr>
          <w:b/>
          <w:color w:val="E30512"/>
          <w:sz w:val="26"/>
          <w:vertAlign w:val="baseline"/>
        </w:rPr>
        <w:t>after</w:t>
      </w:r>
      <w:r>
        <w:rPr>
          <w:b/>
          <w:color w:val="E30512"/>
          <w:spacing w:val="-7"/>
          <w:sz w:val="26"/>
          <w:vertAlign w:val="baseline"/>
        </w:rPr>
        <w:t> </w:t>
      </w:r>
      <w:r>
        <w:rPr>
          <w:b/>
          <w:color w:val="E30512"/>
          <w:spacing w:val="-2"/>
          <w:sz w:val="26"/>
          <w:vertAlign w:val="baseline"/>
        </w:rPr>
        <w:t>Trinity</w:t>
      </w:r>
    </w:p>
    <w:p>
      <w:pPr>
        <w:spacing w:line="285" w:lineRule="auto" w:before="58"/>
        <w:ind w:left="380" w:right="88" w:firstLine="0"/>
        <w:jc w:val="left"/>
        <w:rPr>
          <w:b/>
          <w:sz w:val="26"/>
        </w:rPr>
      </w:pPr>
      <w:r>
        <w:rPr>
          <w:b/>
          <w:color w:val="E30512"/>
          <w:sz w:val="26"/>
        </w:rPr>
        <w:t>Pray</w:t>
      </w:r>
      <w:r>
        <w:rPr>
          <w:b/>
          <w:color w:val="E30512"/>
          <w:spacing w:val="-6"/>
          <w:sz w:val="26"/>
        </w:rPr>
        <w:t> </w:t>
      </w:r>
      <w:r>
        <w:rPr>
          <w:b/>
          <w:color w:val="E30512"/>
          <w:sz w:val="26"/>
        </w:rPr>
        <w:t>for</w:t>
      </w:r>
      <w:r>
        <w:rPr>
          <w:b/>
          <w:color w:val="E30512"/>
          <w:spacing w:val="-6"/>
          <w:sz w:val="26"/>
        </w:rPr>
        <w:t> </w:t>
      </w:r>
      <w:r>
        <w:rPr>
          <w:b/>
          <w:color w:val="E30512"/>
          <w:sz w:val="26"/>
        </w:rPr>
        <w:t>the</w:t>
      </w:r>
      <w:r>
        <w:rPr>
          <w:b/>
          <w:color w:val="E30512"/>
          <w:spacing w:val="-6"/>
          <w:sz w:val="26"/>
        </w:rPr>
        <w:t> </w:t>
      </w:r>
      <w:r>
        <w:rPr>
          <w:b/>
          <w:color w:val="E30512"/>
          <w:sz w:val="26"/>
        </w:rPr>
        <w:t>unsung</w:t>
      </w:r>
      <w:r>
        <w:rPr>
          <w:b/>
          <w:color w:val="E30512"/>
          <w:spacing w:val="-6"/>
          <w:sz w:val="26"/>
        </w:rPr>
        <w:t> </w:t>
      </w:r>
      <w:r>
        <w:rPr>
          <w:b/>
          <w:color w:val="E30512"/>
          <w:sz w:val="26"/>
        </w:rPr>
        <w:t>myriad</w:t>
      </w:r>
      <w:r>
        <w:rPr>
          <w:b/>
          <w:color w:val="E30512"/>
          <w:spacing w:val="-7"/>
          <w:sz w:val="26"/>
        </w:rPr>
        <w:t> </w:t>
      </w:r>
      <w:r>
        <w:rPr>
          <w:b/>
          <w:color w:val="E30512"/>
          <w:sz w:val="26"/>
        </w:rPr>
        <w:t>of</w:t>
      </w:r>
      <w:r>
        <w:rPr>
          <w:b/>
          <w:color w:val="E30512"/>
          <w:spacing w:val="-6"/>
          <w:sz w:val="26"/>
        </w:rPr>
        <w:t> </w:t>
      </w:r>
      <w:r>
        <w:rPr>
          <w:b/>
          <w:color w:val="E30512"/>
          <w:sz w:val="26"/>
        </w:rPr>
        <w:t>carers as they go uncomplaining about their selfless and gladly accepted </w:t>
      </w:r>
      <w:r>
        <w:rPr>
          <w:b/>
          <w:color w:val="E30512"/>
          <w:spacing w:val="-4"/>
          <w:sz w:val="26"/>
        </w:rPr>
        <w:t>work</w:t>
      </w:r>
    </w:p>
    <w:p>
      <w:pPr>
        <w:pStyle w:val="BodyText"/>
        <w:spacing w:before="61"/>
        <w:rPr>
          <w:b/>
          <w:sz w:val="26"/>
        </w:rPr>
      </w:pPr>
    </w:p>
    <w:p>
      <w:pPr>
        <w:spacing w:line="285" w:lineRule="auto" w:before="1"/>
        <w:ind w:left="380" w:right="232" w:firstLine="0"/>
        <w:jc w:val="left"/>
        <w:rPr>
          <w:b/>
          <w:sz w:val="26"/>
        </w:rPr>
      </w:pPr>
      <w:r>
        <w:rPr>
          <w:b/>
          <w:color w:val="E30512"/>
          <w:sz w:val="26"/>
        </w:rPr>
        <w:t>Pray</w:t>
      </w:r>
      <w:r>
        <w:rPr>
          <w:b/>
          <w:color w:val="E30512"/>
          <w:spacing w:val="-7"/>
          <w:sz w:val="26"/>
        </w:rPr>
        <w:t> </w:t>
      </w:r>
      <w:r>
        <w:rPr>
          <w:b/>
          <w:color w:val="E30512"/>
          <w:sz w:val="26"/>
        </w:rPr>
        <w:t>for</w:t>
      </w:r>
      <w:r>
        <w:rPr>
          <w:b/>
          <w:color w:val="E30512"/>
          <w:spacing w:val="-7"/>
          <w:sz w:val="26"/>
        </w:rPr>
        <w:t> </w:t>
      </w:r>
      <w:r>
        <w:rPr>
          <w:b/>
          <w:color w:val="E30512"/>
          <w:sz w:val="26"/>
        </w:rPr>
        <w:t>respite</w:t>
      </w:r>
      <w:r>
        <w:rPr>
          <w:b/>
          <w:color w:val="E30512"/>
          <w:spacing w:val="-7"/>
          <w:sz w:val="26"/>
        </w:rPr>
        <w:t> </w:t>
      </w:r>
      <w:r>
        <w:rPr>
          <w:b/>
          <w:color w:val="E30512"/>
          <w:sz w:val="26"/>
        </w:rPr>
        <w:t>care</w:t>
      </w:r>
      <w:r>
        <w:rPr>
          <w:b/>
          <w:color w:val="E30512"/>
          <w:spacing w:val="-7"/>
          <w:sz w:val="26"/>
        </w:rPr>
        <w:t> </w:t>
      </w:r>
      <w:r>
        <w:rPr>
          <w:b/>
          <w:color w:val="E30512"/>
          <w:sz w:val="26"/>
        </w:rPr>
        <w:t>homes</w:t>
      </w:r>
      <w:r>
        <w:rPr>
          <w:b/>
          <w:color w:val="E30512"/>
          <w:spacing w:val="-7"/>
          <w:sz w:val="26"/>
        </w:rPr>
        <w:t> </w:t>
      </w:r>
      <w:r>
        <w:rPr>
          <w:b/>
          <w:color w:val="E30512"/>
          <w:sz w:val="26"/>
        </w:rPr>
        <w:t>in</w:t>
      </w:r>
      <w:r>
        <w:rPr>
          <w:b/>
          <w:color w:val="E30512"/>
          <w:spacing w:val="-7"/>
          <w:sz w:val="26"/>
        </w:rPr>
        <w:t> </w:t>
      </w:r>
      <w:r>
        <w:rPr>
          <w:b/>
          <w:color w:val="E30512"/>
          <w:sz w:val="26"/>
        </w:rPr>
        <w:t>your parishes for managers and staff of and their residents</w:t>
      </w:r>
    </w:p>
    <w:p>
      <w:pPr>
        <w:pStyle w:val="BodyText"/>
        <w:spacing w:line="283" w:lineRule="auto" w:before="261"/>
        <w:ind w:left="380" w:right="53"/>
        <w:jc w:val="both"/>
      </w:pPr>
      <w:r>
        <w:rPr/>
        <w:t>Pray for the Bishops, priests, deacons </w:t>
      </w:r>
      <w:r>
        <w:rPr/>
        <w:t>&amp; people of The Church of South India </w:t>
      </w:r>
      <w:r>
        <w:rPr>
          <w:spacing w:val="-2"/>
        </w:rPr>
        <w:t>(United).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w:sz w:val="20"/>
        </w:rPr>
        <mc:AlternateContent>
          <mc:Choice Requires="wps">
            <w:drawing>
              <wp:anchor distT="0" distB="0" distL="0" distR="0" allowOverlap="1" layoutInCell="1" locked="0" behindDoc="1" simplePos="0" relativeHeight="487589376">
                <wp:simplePos x="0" y="0"/>
                <wp:positionH relativeFrom="page">
                  <wp:posOffset>4342352</wp:posOffset>
                </wp:positionH>
                <wp:positionV relativeFrom="paragraph">
                  <wp:posOffset>215065</wp:posOffset>
                </wp:positionV>
                <wp:extent cx="2348865" cy="3873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48865" cy="38735"/>
                        </a:xfrm>
                        <a:custGeom>
                          <a:avLst/>
                          <a:gdLst/>
                          <a:ahLst/>
                          <a:cxnLst/>
                          <a:rect l="l" t="t" r="r" b="b"/>
                          <a:pathLst>
                            <a:path w="2348865" h="38735">
                              <a:moveTo>
                                <a:pt x="2329237" y="38114"/>
                              </a:moveTo>
                              <a:lnTo>
                                <a:pt x="19362" y="38114"/>
                              </a:lnTo>
                              <a:lnTo>
                                <a:pt x="11826" y="36616"/>
                              </a:lnTo>
                              <a:lnTo>
                                <a:pt x="5671" y="32531"/>
                              </a:lnTo>
                              <a:lnTo>
                                <a:pt x="1521" y="26474"/>
                              </a:lnTo>
                              <a:lnTo>
                                <a:pt x="0" y="19057"/>
                              </a:lnTo>
                              <a:lnTo>
                                <a:pt x="1521" y="11640"/>
                              </a:lnTo>
                              <a:lnTo>
                                <a:pt x="5671" y="5582"/>
                              </a:lnTo>
                              <a:lnTo>
                                <a:pt x="11826" y="1497"/>
                              </a:lnTo>
                              <a:lnTo>
                                <a:pt x="19362" y="0"/>
                              </a:lnTo>
                              <a:lnTo>
                                <a:pt x="2329234" y="0"/>
                              </a:lnTo>
                              <a:lnTo>
                                <a:pt x="2336772" y="1497"/>
                              </a:lnTo>
                              <a:lnTo>
                                <a:pt x="2342927" y="5582"/>
                              </a:lnTo>
                              <a:lnTo>
                                <a:pt x="2347078" y="11640"/>
                              </a:lnTo>
                              <a:lnTo>
                                <a:pt x="2348600" y="19057"/>
                              </a:lnTo>
                              <a:lnTo>
                                <a:pt x="2347078" y="26474"/>
                              </a:lnTo>
                              <a:lnTo>
                                <a:pt x="2342928" y="32531"/>
                              </a:lnTo>
                              <a:lnTo>
                                <a:pt x="2336773" y="36616"/>
                              </a:lnTo>
                              <a:lnTo>
                                <a:pt x="2329237" y="38114"/>
                              </a:lnTo>
                              <a:close/>
                            </a:path>
                          </a:pathLst>
                        </a:custGeom>
                        <a:solidFill>
                          <a:srgbClr val="E2011B"/>
                        </a:solidFill>
                      </wps:spPr>
                      <wps:bodyPr wrap="square" lIns="0" tIns="0" rIns="0" bIns="0" rtlCol="0">
                        <a:prstTxWarp prst="textNoShape">
                          <a:avLst/>
                        </a:prstTxWarp>
                        <a:noAutofit/>
                      </wps:bodyPr>
                    </wps:wsp>
                  </a:graphicData>
                </a:graphic>
              </wp:anchor>
            </w:drawing>
          </mc:Choice>
          <mc:Fallback>
            <w:pict>
              <v:shape style="position:absolute;margin-left:341.91748pt;margin-top:16.934307pt;width:184.95pt;height:3.05pt;mso-position-horizontal-relative:page;mso-position-vertical-relative:paragraph;z-index:-15727104;mso-wrap-distance-left:0;mso-wrap-distance-right:0" id="docshape8" coordorigin="6838,339" coordsize="3699,61" path="m10506,399l6869,399,6857,396,6847,390,6841,380,6838,369,6841,357,6847,347,6857,341,6869,339,10506,339,10518,341,10528,347,10535,357,10537,369,10535,380,10528,390,10518,396,10506,399xe" filled="true" fillcolor="#e2011b" stroked="false">
                <v:path arrowok="t"/>
                <v:fill type="solid"/>
                <w10:wrap type="topAndBottom"/>
              </v:shape>
            </w:pict>
          </mc:Fallback>
        </mc:AlternateContent>
      </w:r>
    </w:p>
    <w:p>
      <w:pPr>
        <w:spacing w:before="273"/>
        <w:ind w:left="1250" w:right="0" w:firstLine="0"/>
        <w:jc w:val="left"/>
        <w:rPr>
          <w:b/>
          <w:sz w:val="20"/>
        </w:rPr>
      </w:pPr>
      <w:r>
        <w:rPr>
          <w:b/>
          <w:color w:val="E2011B"/>
          <w:sz w:val="20"/>
        </w:rPr>
        <w:t>Notes</w:t>
      </w:r>
      <w:r>
        <w:rPr>
          <w:b/>
          <w:color w:val="E2011B"/>
          <w:spacing w:val="-4"/>
          <w:sz w:val="20"/>
        </w:rPr>
        <w:t> </w:t>
      </w:r>
      <w:r>
        <w:rPr>
          <w:b/>
          <w:color w:val="E2011B"/>
          <w:sz w:val="20"/>
        </w:rPr>
        <w:t>on</w:t>
      </w:r>
      <w:r>
        <w:rPr>
          <w:b/>
          <w:color w:val="E2011B"/>
          <w:spacing w:val="-4"/>
          <w:sz w:val="20"/>
        </w:rPr>
        <w:t> </w:t>
      </w:r>
      <w:r>
        <w:rPr>
          <w:b/>
          <w:color w:val="E2011B"/>
          <w:sz w:val="20"/>
        </w:rPr>
        <w:t>the</w:t>
      </w:r>
      <w:r>
        <w:rPr>
          <w:b/>
          <w:color w:val="E2011B"/>
          <w:spacing w:val="-4"/>
          <w:sz w:val="20"/>
        </w:rPr>
        <w:t> </w:t>
      </w:r>
      <w:r>
        <w:rPr>
          <w:b/>
          <w:color w:val="E2011B"/>
          <w:sz w:val="20"/>
        </w:rPr>
        <w:t>Prayer</w:t>
      </w:r>
      <w:r>
        <w:rPr>
          <w:b/>
          <w:color w:val="E2011B"/>
          <w:spacing w:val="-4"/>
          <w:sz w:val="20"/>
        </w:rPr>
        <w:t> </w:t>
      </w:r>
      <w:r>
        <w:rPr>
          <w:b/>
          <w:color w:val="E2011B"/>
          <w:spacing w:val="-2"/>
          <w:sz w:val="20"/>
        </w:rPr>
        <w:t>Calendar</w:t>
      </w:r>
    </w:p>
    <w:p>
      <w:pPr>
        <w:pStyle w:val="BodyText"/>
        <w:spacing w:before="76"/>
        <w:rPr>
          <w:b/>
          <w:sz w:val="20"/>
        </w:rPr>
      </w:pPr>
    </w:p>
    <w:p>
      <w:pPr>
        <w:spacing w:line="278" w:lineRule="auto" w:before="0"/>
        <w:ind w:left="380" w:right="53" w:firstLine="0"/>
        <w:jc w:val="both"/>
        <w:rPr>
          <w:sz w:val="20"/>
        </w:rPr>
      </w:pPr>
      <w:r>
        <w:rPr>
          <w:sz w:val="20"/>
        </w:rPr>
        <w:t>We do our best to make sure that all the information in this Prayer Calendar is accurate - however, we sometimes make mistakes, and we’re really sorry for that.</w:t>
      </w:r>
    </w:p>
    <w:p>
      <w:pPr>
        <w:pStyle w:val="BodyText"/>
        <w:spacing w:before="41"/>
        <w:rPr>
          <w:sz w:val="20"/>
        </w:rPr>
      </w:pPr>
    </w:p>
    <w:p>
      <w:pPr>
        <w:spacing w:line="278" w:lineRule="auto" w:before="0"/>
        <w:ind w:left="380" w:right="53" w:firstLine="0"/>
        <w:jc w:val="both"/>
        <w:rPr>
          <w:sz w:val="20"/>
        </w:rPr>
      </w:pPr>
      <w:r>
        <w:rPr>
          <w:sz w:val="20"/>
        </w:rPr>
        <w:t>General comments and enquiries about entries should be addressed to Penny Lochead via </w:t>
      </w:r>
      <w:hyperlink r:id="rId9">
        <w:r>
          <w:rPr>
            <w:color w:val="E30512"/>
            <w:spacing w:val="-2"/>
            <w:sz w:val="20"/>
            <w:u w:val="single" w:color="E30512"/>
          </w:rPr>
          <w:t>pl@southwark.anglican.org</w:t>
        </w:r>
      </w:hyperlink>
    </w:p>
    <w:p>
      <w:pPr>
        <w:pStyle w:val="BodyText"/>
        <w:spacing w:before="40"/>
        <w:rPr>
          <w:sz w:val="20"/>
        </w:rPr>
      </w:pPr>
    </w:p>
    <w:p>
      <w:pPr>
        <w:spacing w:line="278" w:lineRule="auto" w:before="0"/>
        <w:ind w:left="380" w:right="53" w:firstLine="0"/>
        <w:jc w:val="both"/>
        <w:rPr>
          <w:sz w:val="20"/>
        </w:rPr>
      </w:pPr>
      <w:r>
        <w:rPr>
          <w:sz w:val="20"/>
        </w:rPr>
        <w:t>For</w:t>
      </w:r>
      <w:r>
        <w:rPr>
          <w:spacing w:val="-3"/>
          <w:sz w:val="20"/>
        </w:rPr>
        <w:t> </w:t>
      </w:r>
      <w:r>
        <w:rPr>
          <w:sz w:val="20"/>
        </w:rPr>
        <w:t>questions</w:t>
      </w:r>
      <w:r>
        <w:rPr>
          <w:spacing w:val="-3"/>
          <w:sz w:val="20"/>
        </w:rPr>
        <w:t> </w:t>
      </w:r>
      <w:r>
        <w:rPr>
          <w:sz w:val="20"/>
        </w:rPr>
        <w:t>about</w:t>
      </w:r>
      <w:r>
        <w:rPr>
          <w:spacing w:val="-3"/>
          <w:sz w:val="20"/>
        </w:rPr>
        <w:t> </w:t>
      </w:r>
      <w:r>
        <w:rPr>
          <w:sz w:val="20"/>
        </w:rPr>
        <w:t>the</w:t>
      </w:r>
      <w:r>
        <w:rPr>
          <w:spacing w:val="-3"/>
          <w:sz w:val="20"/>
        </w:rPr>
        <w:t> </w:t>
      </w:r>
      <w:r>
        <w:rPr>
          <w:sz w:val="20"/>
        </w:rPr>
        <w:t>design</w:t>
      </w:r>
      <w:r>
        <w:rPr>
          <w:spacing w:val="-3"/>
          <w:sz w:val="20"/>
        </w:rPr>
        <w:t> </w:t>
      </w:r>
      <w:r>
        <w:rPr>
          <w:sz w:val="20"/>
        </w:rPr>
        <w:t>and</w:t>
      </w:r>
      <w:r>
        <w:rPr>
          <w:spacing w:val="-3"/>
          <w:sz w:val="20"/>
        </w:rPr>
        <w:t> </w:t>
      </w:r>
      <w:r>
        <w:rPr>
          <w:sz w:val="20"/>
        </w:rPr>
        <w:t>distribution</w:t>
      </w:r>
      <w:r>
        <w:rPr>
          <w:spacing w:val="-3"/>
          <w:sz w:val="20"/>
        </w:rPr>
        <w:t> </w:t>
      </w:r>
      <w:r>
        <w:rPr>
          <w:sz w:val="20"/>
        </w:rPr>
        <w:t>of the Calendar, please email the Communications Team: </w:t>
      </w:r>
      <w:hyperlink r:id="rId10">
        <w:r>
          <w:rPr>
            <w:color w:val="E2011B"/>
            <w:sz w:val="20"/>
            <w:u w:val="single" w:color="E2011B"/>
          </w:rPr>
          <w:t>communications@southwark.anglican.org</w:t>
        </w:r>
      </w:hyperlink>
    </w:p>
    <w:sectPr>
      <w:footerReference w:type="default" r:id="rId8"/>
      <w:pgSz w:w="11910" w:h="16850"/>
      <w:pgMar w:header="0" w:footer="835" w:top="740" w:bottom="1020" w:left="992" w:right="708"/>
      <w:cols w:num="2" w:equalWidth="0">
        <w:col w:w="5003" w:space="273"/>
        <w:col w:w="493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5056">
              <wp:simplePos x="0" y="0"/>
              <wp:positionH relativeFrom="page">
                <wp:posOffset>743584</wp:posOffset>
              </wp:positionH>
              <wp:positionV relativeFrom="page">
                <wp:posOffset>10026756</wp:posOffset>
              </wp:positionV>
              <wp:extent cx="2261870" cy="1733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61870"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August</w:t>
                          </w:r>
                          <w:r>
                            <w:rPr>
                              <w:i/>
                              <w:color w:val="E2011B"/>
                              <w:spacing w:val="-6"/>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49992pt;margin-top:789.508423pt;width:178.1pt;height:13.65pt;mso-position-horizontal-relative:page;mso-position-vertical-relative:page;z-index:-15911424" type="#_x0000_t202" id="docshape5"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August</w:t>
                    </w:r>
                    <w:r>
                      <w:rPr>
                        <w:i/>
                        <w:color w:val="E2011B"/>
                        <w:spacing w:val="-6"/>
                        <w:sz w:val="20"/>
                      </w:rPr>
                      <w:t> </w:t>
                    </w:r>
                    <w:r>
                      <w:rPr>
                        <w:i/>
                        <w:color w:val="E2011B"/>
                        <w:spacing w:val="-4"/>
                        <w:sz w:val="20"/>
                      </w:rPr>
                      <w:t>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05568">
              <wp:simplePos x="0" y="0"/>
              <wp:positionH relativeFrom="page">
                <wp:posOffset>3706007</wp:posOffset>
              </wp:positionH>
              <wp:positionV relativeFrom="page">
                <wp:posOffset>10026756</wp:posOffset>
              </wp:positionV>
              <wp:extent cx="163830" cy="1733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3830" cy="173355"/>
                      </a:xfrm>
                      <a:prstGeom prst="rect">
                        <a:avLst/>
                      </a:prstGeom>
                    </wps:spPr>
                    <wps:txbx>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291.811584pt;margin-top:789.508423pt;width:12.9pt;height:13.65pt;mso-position-horizontal-relative:page;mso-position-vertical-relative:page;z-index:-15910912" type="#_x0000_t202" id="docshape6" filled="false" stroked="false">
              <v:textbox inset="0,0,0,0">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6080">
              <wp:simplePos x="0" y="0"/>
              <wp:positionH relativeFrom="page">
                <wp:posOffset>743584</wp:posOffset>
              </wp:positionH>
              <wp:positionV relativeFrom="page">
                <wp:posOffset>10026756</wp:posOffset>
              </wp:positionV>
              <wp:extent cx="2261870" cy="1733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61870"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August</w:t>
                          </w:r>
                          <w:r>
                            <w:rPr>
                              <w:i/>
                              <w:color w:val="E2011B"/>
                              <w:spacing w:val="-6"/>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49992pt;margin-top:789.508423pt;width:178.1pt;height:13.65pt;mso-position-horizontal-relative:page;mso-position-vertical-relative:page;z-index:-15910400" type="#_x0000_t202" id="docshape7"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August</w:t>
                    </w:r>
                    <w:r>
                      <w:rPr>
                        <w:i/>
                        <w:color w:val="E2011B"/>
                        <w:spacing w:val="-6"/>
                        <w:sz w:val="20"/>
                      </w:rPr>
                      <w:t> </w:t>
                    </w:r>
                    <w:r>
                      <w:rPr>
                        <w:i/>
                        <w:color w:val="E2011B"/>
                        <w:spacing w:val="-4"/>
                        <w:sz w:val="20"/>
                      </w:rPr>
                      <w:t>2025</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ind w:left="290"/>
      <w:jc w:val="both"/>
      <w:outlineLvl w:val="1"/>
    </w:pPr>
    <w:rPr>
      <w:rFonts w:ascii="Trebuchet MS" w:hAnsi="Trebuchet MS" w:eastAsia="Trebuchet MS" w:cs="Trebuchet MS"/>
      <w:b/>
      <w:bCs/>
      <w:sz w:val="28"/>
      <w:szCs w:val="28"/>
      <w:lang w:val="en-US" w:eastAsia="en-US" w:bidi="ar-SA"/>
    </w:rPr>
  </w:style>
  <w:style w:styleId="Title" w:type="paragraph">
    <w:name w:val="Title"/>
    <w:basedOn w:val="Normal"/>
    <w:uiPriority w:val="1"/>
    <w:qFormat/>
    <w:pPr>
      <w:spacing w:before="309"/>
      <w:ind w:right="283"/>
      <w:jc w:val="center"/>
    </w:pPr>
    <w:rPr>
      <w:rFonts w:ascii="Trebuchet MS" w:hAnsi="Trebuchet MS" w:eastAsia="Trebuchet MS" w:cs="Trebuchet MS"/>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pl@southwark.anglican.org" TargetMode="External"/><Relationship Id="rId10" Type="http://schemas.openxmlformats.org/officeDocument/2006/relationships/hyperlink" Target="mailto:communications@southwar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Callanan</dc:creator>
  <cp:keywords>DAGuipOSlqI,BAFh80bDPiA,0</cp:keywords>
  <dc:title>Prayer Calendar August 25</dc:title>
  <dcterms:created xsi:type="dcterms:W3CDTF">2025-08-01T08:51:57Z</dcterms:created>
  <dcterms:modified xsi:type="dcterms:W3CDTF">2025-08-01T08:51:57Z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Canva</vt:lpwstr>
  </property>
  <property fmtid="{D5CDD505-2E9C-101B-9397-08002B2CF9AE}" pid="4" name="LastSaved">
    <vt:filetime>2025-08-01T00:00:00Z</vt:filetime>
  </property>
  <property fmtid="{D5CDD505-2E9C-101B-9397-08002B2CF9AE}" pid="5" name="Producer">
    <vt:lpwstr>Canva</vt:lpwstr>
  </property>
</Properties>
</file>