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BD86" w14:textId="60A3E9E2" w:rsidR="00C56C80" w:rsidRDefault="00C56C80" w:rsidP="00C56C80">
      <w:pPr>
        <w:ind w:left="50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</w:t>
      </w:r>
      <w:r>
        <w:rPr>
          <w:b/>
          <w:bCs/>
          <w:noProof/>
          <w:sz w:val="52"/>
          <w:szCs w:val="52"/>
        </w:rPr>
        <w:drawing>
          <wp:inline distT="0" distB="0" distL="0" distR="0" wp14:anchorId="43A4BC09" wp14:editId="6E9EE429">
            <wp:extent cx="2260856" cy="52578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836" cy="54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 xml:space="preserve">                            </w:t>
      </w:r>
    </w:p>
    <w:p w14:paraId="6C6DA9C4" w14:textId="27C97944" w:rsidR="00E53228" w:rsidRPr="009A0FE2" w:rsidRDefault="00537730">
      <w:pPr>
        <w:rPr>
          <w:b/>
          <w:bCs/>
          <w:sz w:val="52"/>
          <w:szCs w:val="52"/>
        </w:rPr>
      </w:pPr>
      <w:r w:rsidRPr="009A0FE2">
        <w:rPr>
          <w:b/>
          <w:bCs/>
          <w:sz w:val="52"/>
          <w:szCs w:val="52"/>
        </w:rPr>
        <w:t>Support for older people</w:t>
      </w:r>
      <w:r w:rsidR="009C1CF9">
        <w:rPr>
          <w:b/>
          <w:bCs/>
          <w:sz w:val="52"/>
          <w:szCs w:val="52"/>
        </w:rPr>
        <w:t xml:space="preserve"> </w:t>
      </w:r>
      <w:r w:rsidR="00C56C80">
        <w:rPr>
          <w:b/>
          <w:bCs/>
          <w:sz w:val="52"/>
          <w:szCs w:val="52"/>
        </w:rPr>
        <w:t>with</w:t>
      </w:r>
      <w:r w:rsidR="00BF395F" w:rsidRPr="009A0FE2">
        <w:rPr>
          <w:b/>
          <w:bCs/>
          <w:sz w:val="52"/>
          <w:szCs w:val="52"/>
        </w:rPr>
        <w:t xml:space="preserve"> particular needs</w:t>
      </w:r>
    </w:p>
    <w:p w14:paraId="20F446DB" w14:textId="24CED8B0" w:rsidR="00537730" w:rsidRDefault="00537730"/>
    <w:p w14:paraId="233536C7" w14:textId="40577383" w:rsidR="00BF395F" w:rsidRPr="008E1829" w:rsidRDefault="00EC504B">
      <w:pPr>
        <w:rPr>
          <w:b/>
          <w:bCs/>
          <w:sz w:val="28"/>
          <w:szCs w:val="28"/>
          <w:u w:val="single"/>
        </w:rPr>
      </w:pPr>
      <w:r w:rsidRPr="008E1829">
        <w:rPr>
          <w:b/>
          <w:bCs/>
          <w:sz w:val="28"/>
          <w:szCs w:val="28"/>
          <w:u w:val="single"/>
        </w:rPr>
        <w:t xml:space="preserve">Free guides and factsheets addressing particular needs of elderly people </w:t>
      </w:r>
    </w:p>
    <w:p w14:paraId="75F738C3" w14:textId="78127AC2" w:rsidR="00272BF3" w:rsidRPr="00710E21" w:rsidRDefault="00D67FEE" w:rsidP="000260C0">
      <w:pPr>
        <w:pStyle w:val="ListParagraph"/>
        <w:numPr>
          <w:ilvl w:val="0"/>
          <w:numId w:val="2"/>
        </w:numPr>
        <w:rPr>
          <w:b/>
          <w:bCs/>
        </w:rPr>
      </w:pPr>
      <w:hyperlink r:id="rId7" w:history="1">
        <w:r w:rsidR="000260C0" w:rsidRPr="00710E21">
          <w:rPr>
            <w:rStyle w:val="Hyperlink"/>
            <w:b/>
            <w:bCs/>
          </w:rPr>
          <w:t>https://www.independentage.org/get-advice/advice-guides-factsheets-leaflets</w:t>
        </w:r>
      </w:hyperlink>
      <w:r w:rsidR="00272BF3" w:rsidRPr="00710E21">
        <w:rPr>
          <w:b/>
          <w:bCs/>
        </w:rPr>
        <w:t xml:space="preserve"> </w:t>
      </w:r>
    </w:p>
    <w:p w14:paraId="04DCE1C1" w14:textId="484AC0CA" w:rsidR="00BF395F" w:rsidRDefault="00EC504B">
      <w:r>
        <w:t xml:space="preserve">The charity </w:t>
      </w:r>
      <w:r w:rsidRPr="000260C0">
        <w:rPr>
          <w:b/>
          <w:bCs/>
        </w:rPr>
        <w:t>Independent Age</w:t>
      </w:r>
      <w:r>
        <w:t xml:space="preserve"> offers an impressive range </w:t>
      </w:r>
      <w:r w:rsidR="00AE716C">
        <w:t xml:space="preserve">guides and factsheets </w:t>
      </w:r>
      <w:r w:rsidR="00375101">
        <w:t xml:space="preserve">on a </w:t>
      </w:r>
      <w:r w:rsidR="00375101">
        <w:rPr>
          <w:rFonts w:eastAsia="Times New Roman"/>
          <w:bCs/>
          <w:color w:val="000000"/>
          <w:sz w:val="24"/>
          <w:szCs w:val="24"/>
        </w:rPr>
        <w:t>wide range of issues that are of significance to older people.</w:t>
      </w:r>
      <w:r w:rsidR="00AE716C">
        <w:t xml:space="preserve"> </w:t>
      </w:r>
      <w:r w:rsidR="00272BF3">
        <w:t>There are more than 50 titles:  e</w:t>
      </w:r>
      <w:r w:rsidR="00B640D2">
        <w:t>x</w:t>
      </w:r>
      <w:r w:rsidR="00272BF3">
        <w:t>amples include</w:t>
      </w:r>
      <w:r w:rsidR="000260C0">
        <w:t xml:space="preserve"> </w:t>
      </w:r>
      <w:r w:rsidR="00AE716C">
        <w:t xml:space="preserve"> ‘</w:t>
      </w:r>
      <w:r w:rsidR="00AE716C" w:rsidRPr="000260C0">
        <w:rPr>
          <w:i/>
          <w:iCs/>
        </w:rPr>
        <w:t>Help with Getting around’</w:t>
      </w:r>
      <w:r w:rsidR="00AE716C">
        <w:t xml:space="preserve"> (including how to get a blue badge)</w:t>
      </w:r>
      <w:r w:rsidR="000260C0">
        <w:t xml:space="preserve"> , </w:t>
      </w:r>
      <w:r w:rsidR="00AE716C">
        <w:t xml:space="preserve"> </w:t>
      </w:r>
      <w:r w:rsidR="000260C0">
        <w:t>‘</w:t>
      </w:r>
      <w:r w:rsidR="00AE716C">
        <w:t xml:space="preserve"> </w:t>
      </w:r>
      <w:r w:rsidR="00AE716C" w:rsidRPr="000260C0">
        <w:rPr>
          <w:i/>
          <w:iCs/>
        </w:rPr>
        <w:t>Managing affairs if I become ill</w:t>
      </w:r>
      <w:r w:rsidR="000260C0">
        <w:rPr>
          <w:i/>
          <w:iCs/>
        </w:rPr>
        <w:t xml:space="preserve">’ , </w:t>
      </w:r>
      <w:r w:rsidR="00375101">
        <w:rPr>
          <w:i/>
          <w:iCs/>
        </w:rPr>
        <w:t xml:space="preserve">‘Winter wise’ </w:t>
      </w:r>
      <w:r w:rsidR="000260C0" w:rsidRPr="000260C0">
        <w:t>and information around</w:t>
      </w:r>
      <w:r w:rsidR="000260C0">
        <w:rPr>
          <w:i/>
          <w:iCs/>
        </w:rPr>
        <w:t xml:space="preserve"> </w:t>
      </w:r>
      <w:r w:rsidR="000260C0">
        <w:t xml:space="preserve"> practicalities such as attendance allowance and carers’ allowance. </w:t>
      </w:r>
      <w:r w:rsidR="00AE716C">
        <w:t>These can be downloaded</w:t>
      </w:r>
      <w:r w:rsidR="00272BF3">
        <w:t>,</w:t>
      </w:r>
      <w:r w:rsidR="00AE716C">
        <w:t xml:space="preserve"> or free printed copies can be ordered.</w:t>
      </w:r>
      <w:r>
        <w:t xml:space="preserve"> </w:t>
      </w:r>
    </w:p>
    <w:p w14:paraId="0D037638" w14:textId="3F6AFDB6" w:rsidR="00AE716C" w:rsidRPr="00710E21" w:rsidRDefault="00D67FEE" w:rsidP="000260C0">
      <w:pPr>
        <w:pStyle w:val="ListParagraph"/>
        <w:numPr>
          <w:ilvl w:val="0"/>
          <w:numId w:val="2"/>
        </w:numPr>
        <w:rPr>
          <w:b/>
          <w:bCs/>
        </w:rPr>
      </w:pPr>
      <w:hyperlink r:id="rId8" w:history="1">
        <w:r w:rsidR="000260C0" w:rsidRPr="00710E21">
          <w:rPr>
            <w:rStyle w:val="Hyperlink"/>
            <w:b/>
            <w:bCs/>
          </w:rPr>
          <w:t>https://www.ageuk.org.uk/services/information-advice/guides-and-factsheets/</w:t>
        </w:r>
      </w:hyperlink>
      <w:r w:rsidR="00B640D2" w:rsidRPr="00710E21">
        <w:rPr>
          <w:b/>
          <w:bCs/>
        </w:rPr>
        <w:t xml:space="preserve"> </w:t>
      </w:r>
    </w:p>
    <w:p w14:paraId="61CD99B4" w14:textId="1A9555A5" w:rsidR="00AE716C" w:rsidRDefault="00B640D2">
      <w:r w:rsidRPr="000260C0">
        <w:rPr>
          <w:b/>
          <w:bCs/>
        </w:rPr>
        <w:t>Age UK</w:t>
      </w:r>
      <w:r>
        <w:t xml:space="preserve"> offers a wide range of </w:t>
      </w:r>
      <w:r w:rsidR="000260C0">
        <w:t xml:space="preserve">downloadable </w:t>
      </w:r>
      <w:r>
        <w:t>information guides and factsheets</w:t>
      </w:r>
      <w:r w:rsidR="000260C0">
        <w:t xml:space="preserve">, including many on legal and financial issues. </w:t>
      </w:r>
      <w:r>
        <w:t xml:space="preserve">There is also a telephone advice line. </w:t>
      </w:r>
    </w:p>
    <w:p w14:paraId="1E9A6197" w14:textId="239E9514" w:rsidR="00AE716C" w:rsidRPr="00FB4810" w:rsidRDefault="00AE716C">
      <w:pPr>
        <w:rPr>
          <w:sz w:val="24"/>
          <w:szCs w:val="24"/>
          <w:u w:val="single"/>
        </w:rPr>
      </w:pPr>
    </w:p>
    <w:p w14:paraId="3DAC9BEB" w14:textId="14D4BFEB" w:rsidR="00CA15FA" w:rsidRPr="00FB4810" w:rsidRDefault="006D6FAB" w:rsidP="00CA15FA">
      <w:pPr>
        <w:rPr>
          <w:rFonts w:ascii="Montserrat" w:hAnsi="Montserrat"/>
          <w:b/>
          <w:bCs/>
          <w:color w:val="3D3D3D"/>
          <w:sz w:val="24"/>
          <w:szCs w:val="24"/>
          <w:u w:val="single"/>
          <w:shd w:val="clear" w:color="auto" w:fill="F4F4F4"/>
        </w:rPr>
      </w:pPr>
      <w:r w:rsidRPr="00FB4810">
        <w:rPr>
          <w:rFonts w:ascii="Montserrat" w:hAnsi="Montserrat"/>
          <w:b/>
          <w:bCs/>
          <w:color w:val="3D3D3D"/>
          <w:sz w:val="24"/>
          <w:szCs w:val="24"/>
          <w:u w:val="single"/>
          <w:shd w:val="clear" w:color="auto" w:fill="F4F4F4"/>
        </w:rPr>
        <w:t>Digital exclusion</w:t>
      </w:r>
    </w:p>
    <w:p w14:paraId="60A4CCA6" w14:textId="7A17E1D7" w:rsidR="00F401B8" w:rsidRPr="009C1CF9" w:rsidRDefault="00D67FEE" w:rsidP="00BA3511">
      <w:pPr>
        <w:pStyle w:val="xxxmsonormal"/>
        <w:numPr>
          <w:ilvl w:val="0"/>
          <w:numId w:val="6"/>
        </w:numPr>
        <w:rPr>
          <w:color w:val="202020"/>
        </w:rPr>
      </w:pPr>
      <w:hyperlink r:id="rId9" w:history="1">
        <w:r w:rsidR="0089346F" w:rsidRPr="009C1CF9">
          <w:rPr>
            <w:rStyle w:val="Hyperlink"/>
            <w:b/>
            <w:bCs/>
          </w:rPr>
          <w:t>https://faithinlaterlife.org/wp-content/uploads/2020/03/What-about-people-who-arent-online.pdf</w:t>
        </w:r>
      </w:hyperlink>
      <w:r w:rsidR="00B617C6" w:rsidRPr="009C1CF9">
        <w:rPr>
          <w:color w:val="FF0000"/>
        </w:rPr>
        <w:t xml:space="preserve"> </w:t>
      </w:r>
      <w:r w:rsidR="009C1CF9" w:rsidRPr="009C1CF9">
        <w:rPr>
          <w:color w:val="FF0000"/>
        </w:rPr>
        <w:t xml:space="preserve"> : </w:t>
      </w:r>
      <w:r w:rsidR="006D6FAB" w:rsidRPr="009C1CF9">
        <w:t>brief notes and suggestions for churches</w:t>
      </w:r>
      <w:r w:rsidR="0089346F" w:rsidRPr="009C1CF9">
        <w:t xml:space="preserve"> </w:t>
      </w:r>
      <w:r w:rsidR="009C1CF9" w:rsidRPr="009C1CF9">
        <w:t>from Faith in Later Life</w:t>
      </w:r>
      <w:r w:rsidR="0089346F" w:rsidRPr="009C1CF9">
        <w:t xml:space="preserve">     </w:t>
      </w:r>
      <w:r w:rsidR="0089346F" w:rsidRPr="009C1CF9">
        <w:br/>
        <w:t xml:space="preserve">    </w:t>
      </w:r>
    </w:p>
    <w:p w14:paraId="75791A30" w14:textId="031D4B37" w:rsidR="000767F9" w:rsidRPr="009C1CF9" w:rsidRDefault="00D67FEE" w:rsidP="0089346F">
      <w:pPr>
        <w:pStyle w:val="xxxmsonormal"/>
        <w:numPr>
          <w:ilvl w:val="0"/>
          <w:numId w:val="6"/>
        </w:numPr>
        <w:rPr>
          <w:color w:val="202020"/>
        </w:rPr>
      </w:pPr>
      <w:hyperlink r:id="rId10" w:history="1">
        <w:r w:rsidR="0089346F" w:rsidRPr="009C1CF9">
          <w:rPr>
            <w:rStyle w:val="Hyperlink"/>
            <w:b/>
            <w:bCs/>
          </w:rPr>
          <w:t>https://www.ageuk.org.uk/information-advice/work-learning/technology-internet/</w:t>
        </w:r>
      </w:hyperlink>
      <w:r w:rsidR="0089346F" w:rsidRPr="009C1CF9">
        <w:rPr>
          <w:b/>
          <w:bCs/>
        </w:rPr>
        <w:t xml:space="preserve"> </w:t>
      </w:r>
      <w:r w:rsidR="0089346F" w:rsidRPr="009C1CF9">
        <w:rPr>
          <w:b/>
          <w:bCs/>
        </w:rPr>
        <w:br/>
        <w:t xml:space="preserve">Age UK </w:t>
      </w:r>
      <w:r w:rsidR="0089346F" w:rsidRPr="009C1CF9">
        <w:t xml:space="preserve">have developed and increasing </w:t>
      </w:r>
      <w:r w:rsidR="0089346F" w:rsidRPr="009C1CF9">
        <w:rPr>
          <w:color w:val="202020"/>
        </w:rPr>
        <w:t>an increasing amount of help aimed at enabling older people to access technology</w:t>
      </w:r>
      <w:r w:rsidR="000767F9" w:rsidRPr="009C1CF9">
        <w:rPr>
          <w:color w:val="202020"/>
        </w:rPr>
        <w:t>.</w:t>
      </w:r>
      <w:r w:rsidR="000767F9" w:rsidRPr="009C1CF9">
        <w:rPr>
          <w:color w:val="202020"/>
        </w:rPr>
        <w:br/>
      </w:r>
    </w:p>
    <w:p w14:paraId="6250D3E8" w14:textId="6DA08CA0" w:rsidR="00F401B8" w:rsidRPr="009C1CF9" w:rsidRDefault="000767F9" w:rsidP="004E4439">
      <w:pPr>
        <w:pStyle w:val="xxxmsonormal"/>
        <w:numPr>
          <w:ilvl w:val="0"/>
          <w:numId w:val="6"/>
        </w:numPr>
      </w:pPr>
      <w:r w:rsidRPr="009C1CF9">
        <w:rPr>
          <w:b/>
          <w:bCs/>
          <w:color w:val="202020"/>
        </w:rPr>
        <w:t xml:space="preserve">HOPE </w:t>
      </w:r>
      <w:r w:rsidR="00F01651" w:rsidRPr="009C1CF9">
        <w:rPr>
          <w:b/>
          <w:bCs/>
        </w:rPr>
        <w:t>FREE PHONE</w:t>
      </w:r>
      <w:r w:rsidR="00F01651" w:rsidRPr="009C1CF9">
        <w:t xml:space="preserve"> line </w:t>
      </w:r>
      <w:r w:rsidR="00F01651" w:rsidRPr="009C1CF9">
        <w:rPr>
          <w:b/>
          <w:bCs/>
          <w:color w:val="FF0000"/>
        </w:rPr>
        <w:t>0800 804 8044</w:t>
      </w:r>
      <w:r w:rsidR="00F01651" w:rsidRPr="009C1CF9">
        <w:t xml:space="preserve">.  Started in the pandemic as a free telephone spirituality resource for those who have not got access to the internet – and very much with older people in mind.  </w:t>
      </w:r>
      <w:r w:rsidR="00FB4810" w:rsidRPr="009C1CF9">
        <w:t>Continues to offer free access</w:t>
      </w:r>
      <w:r w:rsidR="00FB49E1" w:rsidRPr="009C1CF9">
        <w:t xml:space="preserve"> to reflections / hymns / bible readings etc</w:t>
      </w:r>
      <w:r w:rsidR="00FB4810" w:rsidRPr="009C1CF9">
        <w:t xml:space="preserve">. </w:t>
      </w:r>
      <w:r w:rsidR="00F01651" w:rsidRPr="009C1CF9">
        <w:t xml:space="preserve">  </w:t>
      </w:r>
    </w:p>
    <w:p w14:paraId="3E11F870" w14:textId="77777777" w:rsidR="00F01651" w:rsidRDefault="00F01651"/>
    <w:p w14:paraId="549D2203" w14:textId="5DB0A6D3" w:rsidR="00CA15FA" w:rsidRPr="00F01651" w:rsidRDefault="00FB481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Christian </w:t>
      </w:r>
      <w:r w:rsidR="00CA15FA" w:rsidRPr="00F01651">
        <w:rPr>
          <w:b/>
          <w:bCs/>
          <w:sz w:val="28"/>
          <w:szCs w:val="28"/>
          <w:u w:val="single"/>
        </w:rPr>
        <w:t xml:space="preserve">Resources for the visually impaired </w:t>
      </w:r>
    </w:p>
    <w:p w14:paraId="0318CC56" w14:textId="6931AAED" w:rsidR="00FB4810" w:rsidRDefault="00D67B15" w:rsidP="00FB4810">
      <w:pPr>
        <w:rPr>
          <w:b/>
          <w:bCs/>
        </w:rPr>
      </w:pPr>
      <w:r w:rsidRPr="00695B2D">
        <w:rPr>
          <w:b/>
          <w:bCs/>
        </w:rPr>
        <w:t>The Torch Trust</w:t>
      </w:r>
      <w:r>
        <w:t xml:space="preserve"> offers </w:t>
      </w:r>
      <w:r w:rsidR="009C1CF9">
        <w:t xml:space="preserve"> “</w:t>
      </w:r>
      <w:r w:rsidR="009C1CF9">
        <w:rPr>
          <w:i/>
          <w:iCs/>
        </w:rPr>
        <w:t xml:space="preserve">a unique focus on the spiritual needs of blind and partially sighted </w:t>
      </w:r>
      <w:proofErr w:type="spellStart"/>
      <w:r w:rsidR="009C1CF9">
        <w:rPr>
          <w:i/>
          <w:iCs/>
        </w:rPr>
        <w:t>people”.</w:t>
      </w:r>
      <w:r w:rsidR="00695B2D">
        <w:t>They</w:t>
      </w:r>
      <w:proofErr w:type="spellEnd"/>
      <w:r w:rsidR="00695B2D">
        <w:t xml:space="preserve"> offer Bibles, Magazines etc in audio, large print and braille, in addition to library and podcast services. </w:t>
      </w:r>
      <w:r w:rsidR="00FB4810" w:rsidRPr="00E53228">
        <w:t>-</w:t>
      </w:r>
      <w:r>
        <w:t xml:space="preserve"> </w:t>
      </w:r>
      <w:r w:rsidR="00FB4810" w:rsidRPr="00E53228">
        <w:t xml:space="preserve"> </w:t>
      </w:r>
      <w:r w:rsidR="00FB4810">
        <w:rPr>
          <w:b/>
          <w:bCs/>
        </w:rPr>
        <w:t xml:space="preserve"> </w:t>
      </w:r>
      <w:hyperlink r:id="rId11" w:history="1">
        <w:r w:rsidR="00695B2D" w:rsidRPr="00E56B92">
          <w:rPr>
            <w:rStyle w:val="Hyperlink"/>
            <w:b/>
            <w:bCs/>
          </w:rPr>
          <w:t>https://torchtrust.org/</w:t>
        </w:r>
      </w:hyperlink>
      <w:r w:rsidR="00695B2D">
        <w:rPr>
          <w:b/>
          <w:bCs/>
        </w:rPr>
        <w:t xml:space="preserve"> </w:t>
      </w:r>
      <w:r w:rsidR="00FB4810">
        <w:rPr>
          <w:b/>
          <w:bCs/>
        </w:rPr>
        <w:br/>
      </w:r>
    </w:p>
    <w:p w14:paraId="3D517E30" w14:textId="3D6D1DD9" w:rsidR="00695B2D" w:rsidRDefault="00695B2D" w:rsidP="00FB4810">
      <w:r w:rsidRPr="00695B2D">
        <w:rPr>
          <w:b/>
          <w:bCs/>
          <w:sz w:val="28"/>
          <w:szCs w:val="28"/>
          <w:u w:val="single"/>
        </w:rPr>
        <w:t>Dementia</w:t>
      </w:r>
      <w:r w:rsidR="009C1CF9">
        <w:rPr>
          <w:b/>
          <w:bCs/>
          <w:sz w:val="28"/>
          <w:szCs w:val="28"/>
          <w:u w:val="single"/>
        </w:rPr>
        <w:br/>
      </w:r>
      <w:r w:rsidR="009A0FE2">
        <w:t>Information is available on a separate sheet</w:t>
      </w:r>
    </w:p>
    <w:p w14:paraId="1E1EDAC9" w14:textId="77777777" w:rsidR="009C1CF9" w:rsidRPr="009A0FE2" w:rsidRDefault="009C1CF9" w:rsidP="00FB4810"/>
    <w:p w14:paraId="17869B98" w14:textId="1F2F6EB6" w:rsidR="000767F9" w:rsidRDefault="00C56C80" w:rsidP="00FB481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Local help </w:t>
      </w:r>
      <w:r w:rsidR="009C1CF9">
        <w:rPr>
          <w:b/>
          <w:bCs/>
          <w:sz w:val="28"/>
          <w:szCs w:val="28"/>
          <w:u w:val="single"/>
        </w:rPr>
        <w:br/>
      </w:r>
      <w:r w:rsidRPr="00C56C80">
        <w:rPr>
          <w:b/>
          <w:bCs/>
        </w:rPr>
        <w:t>Age UK</w:t>
      </w:r>
      <w:r>
        <w:t xml:space="preserve">  </w:t>
      </w:r>
      <w:r w:rsidR="003C7ACB">
        <w:t>ha</w:t>
      </w:r>
      <w:r w:rsidR="009C1CF9">
        <w:t>s</w:t>
      </w:r>
      <w:r w:rsidR="003C7ACB">
        <w:t xml:space="preserve"> branches in all South London Boroughs (Lewisham and Southwark is one branch) </w:t>
      </w:r>
      <w:r>
        <w:t xml:space="preserve"> </w:t>
      </w:r>
      <w:r>
        <w:rPr>
          <w:rStyle w:val="Hyperlink"/>
        </w:rPr>
        <w:br/>
      </w:r>
      <w:r w:rsidR="003C7ACB">
        <w:rPr>
          <w:rStyle w:val="Hyperlink"/>
          <w:color w:val="auto"/>
          <w:u w:val="none"/>
        </w:rPr>
        <w:t xml:space="preserve">or </w:t>
      </w:r>
      <w:r>
        <w:t xml:space="preserve"> </w:t>
      </w:r>
      <w:r w:rsidRPr="003C7ACB">
        <w:rPr>
          <w:b/>
          <w:bCs/>
        </w:rPr>
        <w:t xml:space="preserve">Age Concern Merstham, Redhill </w:t>
      </w:r>
      <w:r w:rsidR="003C7ACB" w:rsidRPr="003C7ACB">
        <w:rPr>
          <w:b/>
          <w:bCs/>
        </w:rPr>
        <w:t>and Reigate</w:t>
      </w:r>
      <w:r w:rsidR="003C7ACB">
        <w:rPr>
          <w:b/>
          <w:bCs/>
        </w:rPr>
        <w:t xml:space="preserve">   </w:t>
      </w:r>
      <w:r w:rsidR="003C7ACB" w:rsidRPr="003C7ACB">
        <w:rPr>
          <w:b/>
          <w:bCs/>
        </w:rPr>
        <w:t xml:space="preserve"> </w:t>
      </w:r>
      <w:hyperlink r:id="rId12" w:history="1">
        <w:r w:rsidR="003C7ACB" w:rsidRPr="003C7ACB">
          <w:rPr>
            <w:rStyle w:val="Hyperlink"/>
            <w:b/>
            <w:bCs/>
          </w:rPr>
          <w:t>https://www.ageconcernmrr.org.uk/</w:t>
        </w:r>
      </w:hyperlink>
      <w:r w:rsidR="003C7ACB">
        <w:t xml:space="preserve"> </w:t>
      </w:r>
    </w:p>
    <w:sectPr w:rsidR="000767F9" w:rsidSect="00FB4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BCB"/>
    <w:multiLevelType w:val="hybridMultilevel"/>
    <w:tmpl w:val="EDA468FA"/>
    <w:lvl w:ilvl="0" w:tplc="71566D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433A"/>
    <w:multiLevelType w:val="hybridMultilevel"/>
    <w:tmpl w:val="9C1EA3DE"/>
    <w:lvl w:ilvl="0" w:tplc="4AD415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0C1D"/>
    <w:multiLevelType w:val="hybridMultilevel"/>
    <w:tmpl w:val="6E067202"/>
    <w:lvl w:ilvl="0" w:tplc="355EC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2CD1"/>
    <w:multiLevelType w:val="hybridMultilevel"/>
    <w:tmpl w:val="129408E4"/>
    <w:lvl w:ilvl="0" w:tplc="FFE83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A0F4E"/>
    <w:multiLevelType w:val="hybridMultilevel"/>
    <w:tmpl w:val="4CE45524"/>
    <w:lvl w:ilvl="0" w:tplc="5C9A022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color w:val="FF00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A40BB"/>
    <w:multiLevelType w:val="hybridMultilevel"/>
    <w:tmpl w:val="166A60B2"/>
    <w:lvl w:ilvl="0" w:tplc="CDBC25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B7B3E"/>
    <w:multiLevelType w:val="hybridMultilevel"/>
    <w:tmpl w:val="6E0672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443178">
    <w:abstractNumId w:val="4"/>
  </w:num>
  <w:num w:numId="2" w16cid:durableId="929972979">
    <w:abstractNumId w:val="2"/>
  </w:num>
  <w:num w:numId="3" w16cid:durableId="1597129765">
    <w:abstractNumId w:val="3"/>
  </w:num>
  <w:num w:numId="4" w16cid:durableId="934048756">
    <w:abstractNumId w:val="1"/>
  </w:num>
  <w:num w:numId="5" w16cid:durableId="1783987816">
    <w:abstractNumId w:val="0"/>
  </w:num>
  <w:num w:numId="6" w16cid:durableId="230585507">
    <w:abstractNumId w:val="5"/>
  </w:num>
  <w:num w:numId="7" w16cid:durableId="1497922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28"/>
    <w:rsid w:val="000027C0"/>
    <w:rsid w:val="00022051"/>
    <w:rsid w:val="000260C0"/>
    <w:rsid w:val="000767F9"/>
    <w:rsid w:val="00272BF3"/>
    <w:rsid w:val="00375101"/>
    <w:rsid w:val="003C7ACB"/>
    <w:rsid w:val="00462C5B"/>
    <w:rsid w:val="00537730"/>
    <w:rsid w:val="0055642E"/>
    <w:rsid w:val="006222A5"/>
    <w:rsid w:val="00695B2D"/>
    <w:rsid w:val="006B52BB"/>
    <w:rsid w:val="006D6FAB"/>
    <w:rsid w:val="006E74C3"/>
    <w:rsid w:val="006F6F14"/>
    <w:rsid w:val="00710E21"/>
    <w:rsid w:val="0089346F"/>
    <w:rsid w:val="008A3FF1"/>
    <w:rsid w:val="008E1829"/>
    <w:rsid w:val="009A0FE2"/>
    <w:rsid w:val="009C1CF9"/>
    <w:rsid w:val="00A775FD"/>
    <w:rsid w:val="00AE716C"/>
    <w:rsid w:val="00B617C6"/>
    <w:rsid w:val="00B62B01"/>
    <w:rsid w:val="00B640D2"/>
    <w:rsid w:val="00BF395F"/>
    <w:rsid w:val="00C56C80"/>
    <w:rsid w:val="00CA15FA"/>
    <w:rsid w:val="00D04A22"/>
    <w:rsid w:val="00D67B15"/>
    <w:rsid w:val="00D9614B"/>
    <w:rsid w:val="00E53228"/>
    <w:rsid w:val="00EC504B"/>
    <w:rsid w:val="00F01651"/>
    <w:rsid w:val="00F34A2A"/>
    <w:rsid w:val="00F401B8"/>
    <w:rsid w:val="00FB4810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8C5B"/>
  <w15:chartTrackingRefBased/>
  <w15:docId w15:val="{C43FADE0-AB49-4F07-B6CE-FC4FFC3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28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E53228"/>
  </w:style>
  <w:style w:type="character" w:styleId="FollowedHyperlink">
    <w:name w:val="FollowedHyperlink"/>
    <w:basedOn w:val="DefaultParagraphFont"/>
    <w:uiPriority w:val="99"/>
    <w:semiHidden/>
    <w:unhideWhenUsed/>
    <w:rsid w:val="006222A5"/>
    <w:rPr>
      <w:color w:val="954F72" w:themeColor="followedHyperlink"/>
      <w:u w:val="single"/>
    </w:rPr>
  </w:style>
  <w:style w:type="paragraph" w:customStyle="1" w:styleId="xxxmsonormal">
    <w:name w:val="x_xxmsonormal"/>
    <w:basedOn w:val="Normal"/>
    <w:rsid w:val="0053773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xmsonormal">
    <w:name w:val="x_xmsonormal"/>
    <w:basedOn w:val="Normal"/>
    <w:rsid w:val="0055642E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xmsohyperlink">
    <w:name w:val="x_xmsohyperlink"/>
    <w:basedOn w:val="DefaultParagraphFont"/>
    <w:rsid w:val="0055642E"/>
  </w:style>
  <w:style w:type="paragraph" w:styleId="ListParagraph">
    <w:name w:val="List Paragraph"/>
    <w:basedOn w:val="Normal"/>
    <w:uiPriority w:val="34"/>
    <w:qFormat/>
    <w:rsid w:val="000260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15F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4A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A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5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uk.org.uk/services/information-advice/guides-and-factshee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dependentage.org/get-advice/advice-guides-factsheets-leaflets" TargetMode="External"/><Relationship Id="rId12" Type="http://schemas.openxmlformats.org/officeDocument/2006/relationships/hyperlink" Target="https://www.ageconcernmrr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orchtrus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geuk.org.uk/information-advice/work-learning/technology-inter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ithinlaterlife.org/wp-content/uploads/2020/03/What-about-people-who-arent-onlin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5FE2-8D03-4C41-912A-AA180908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Cox</dc:creator>
  <cp:keywords/>
  <dc:description/>
  <cp:lastModifiedBy>Joanna Cox</cp:lastModifiedBy>
  <cp:revision>14</cp:revision>
  <dcterms:created xsi:type="dcterms:W3CDTF">2022-08-02T20:53:00Z</dcterms:created>
  <dcterms:modified xsi:type="dcterms:W3CDTF">2022-08-11T19:39:00Z</dcterms:modified>
</cp:coreProperties>
</file>