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53CB6" w14:textId="77777777" w:rsidR="00D31C6E" w:rsidRPr="00992CF2" w:rsidRDefault="00983B5E" w:rsidP="00992CF2">
      <w:pPr>
        <w:spacing w:after="0" w:line="276" w:lineRule="auto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Sample evaluation form</w:t>
      </w:r>
    </w:p>
    <w:p w14:paraId="4D56DE9E" w14:textId="77777777" w:rsidR="0024317A" w:rsidRPr="00787A3E" w:rsidRDefault="0024317A" w:rsidP="00992CF2">
      <w:pPr>
        <w:spacing w:after="0" w:line="276" w:lineRule="auto"/>
        <w:rPr>
          <w:rFonts w:ascii="Trebuchet MS" w:hAnsi="Trebuchet MS"/>
          <w:sz w:val="16"/>
          <w:szCs w:val="16"/>
        </w:rPr>
      </w:pPr>
    </w:p>
    <w:p w14:paraId="18A73EB3" w14:textId="77777777" w:rsidR="00992CF2" w:rsidRPr="00262030" w:rsidRDefault="00992CF2" w:rsidP="00992CF2">
      <w:pPr>
        <w:spacing w:after="0" w:line="276" w:lineRule="auto"/>
        <w:rPr>
          <w:rFonts w:ascii="Trebuchet MS" w:hAnsi="Trebuchet MS"/>
          <w:sz w:val="16"/>
          <w:szCs w:val="16"/>
        </w:rPr>
      </w:pPr>
    </w:p>
    <w:tbl>
      <w:tblPr>
        <w:tblStyle w:val="ListTable3-Accent6"/>
        <w:tblW w:w="0" w:type="auto"/>
        <w:tblLook w:val="04A0" w:firstRow="1" w:lastRow="0" w:firstColumn="1" w:lastColumn="0" w:noHBand="0" w:noVBand="1"/>
      </w:tblPr>
      <w:tblGrid>
        <w:gridCol w:w="704"/>
        <w:gridCol w:w="4156"/>
        <w:gridCol w:w="4156"/>
      </w:tblGrid>
      <w:tr w:rsidR="005E2469" w14:paraId="0A87CD8E" w14:textId="77777777" w:rsidTr="00EF4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631D10B2" w14:textId="77777777" w:rsidR="005E2469" w:rsidRDefault="005E2469" w:rsidP="00992CF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6D167B4A" w14:textId="77777777" w:rsidR="005E2469" w:rsidRPr="00D956FA" w:rsidRDefault="005E2469" w:rsidP="00F04CC5">
            <w:pPr>
              <w:pStyle w:val="Bodycopy12p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1284C50A" w14:textId="77777777" w:rsidR="005E2469" w:rsidRPr="00F04CC5" w:rsidRDefault="005E2469" w:rsidP="00F04CC5">
            <w:pPr>
              <w:pStyle w:val="Bodycopy12p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40C8">
              <w:rPr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F04CC5" w14:paraId="5A73C0E1" w14:textId="77777777" w:rsidTr="00EF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5678D" w14:textId="77777777" w:rsidR="00F04CC5" w:rsidRDefault="00D956FA" w:rsidP="00992CF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25114" w14:textId="77777777" w:rsidR="00F04CC5" w:rsidRPr="000840C8" w:rsidRDefault="00D956FA" w:rsidP="00F04CC5">
            <w:pPr>
              <w:pStyle w:val="Bodycop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40C8">
              <w:rPr>
                <w:sz w:val="22"/>
                <w:szCs w:val="22"/>
              </w:rPr>
              <w:t xml:space="preserve">What worked best </w:t>
            </w:r>
            <w:r w:rsidR="008746A7">
              <w:rPr>
                <w:sz w:val="22"/>
                <w:szCs w:val="22"/>
              </w:rPr>
              <w:t>in</w:t>
            </w:r>
            <w:r w:rsidRPr="000840C8">
              <w:rPr>
                <w:sz w:val="22"/>
                <w:szCs w:val="22"/>
              </w:rPr>
              <w:t xml:space="preserve"> the stewardship campaign?</w:t>
            </w:r>
          </w:p>
          <w:p w14:paraId="2EAD69B2" w14:textId="77777777" w:rsidR="00F04CC5" w:rsidRDefault="00F04CC5" w:rsidP="00992C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CAE33" w14:textId="77777777" w:rsidR="00F04CC5" w:rsidRPr="00F04CC5" w:rsidRDefault="00F04CC5" w:rsidP="00F04CC5">
            <w:pPr>
              <w:pStyle w:val="Bodycop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04CC5" w14:paraId="6408E00F" w14:textId="77777777" w:rsidTr="00EF4E1B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B563A" w14:textId="77777777" w:rsidR="00F04CC5" w:rsidRDefault="00D956FA" w:rsidP="00992CF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7A46C" w14:textId="77777777" w:rsidR="00F04CC5" w:rsidRPr="00F04CC5" w:rsidRDefault="00D956FA" w:rsidP="00F04CC5">
            <w:pPr>
              <w:pStyle w:val="Bodycop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area proved most difficult or could have been improved?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B834D" w14:textId="77777777" w:rsidR="00F04CC5" w:rsidRPr="00F04CC5" w:rsidRDefault="00F04CC5" w:rsidP="00F04CC5">
            <w:pPr>
              <w:pStyle w:val="Bodycop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04CC5" w14:paraId="6C466BDA" w14:textId="77777777" w:rsidTr="00EF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89D67" w14:textId="77777777" w:rsidR="00F04CC5" w:rsidRDefault="00D956FA" w:rsidP="00992CF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B5F38" w14:textId="77777777" w:rsidR="00F04CC5" w:rsidRPr="00CB4B31" w:rsidRDefault="00D956FA" w:rsidP="00CB4B31">
            <w:pPr>
              <w:pStyle w:val="Bodycop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did the Bible studies aid people’s understanding of generosity? What teaching in small groups might be helpful in the future?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0C947" w14:textId="77777777" w:rsidR="00F04CC5" w:rsidRPr="00F04CC5" w:rsidRDefault="00F04CC5" w:rsidP="00F04CC5">
            <w:pPr>
              <w:pStyle w:val="Bodycop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04CC5" w14:paraId="5BD709D4" w14:textId="77777777" w:rsidTr="00EF4E1B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479D6" w14:textId="77777777" w:rsidR="00F04CC5" w:rsidRDefault="00D956FA" w:rsidP="00992CF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2F976" w14:textId="77777777" w:rsidR="00E53787" w:rsidRDefault="00D956FA" w:rsidP="00E53787">
            <w:pPr>
              <w:pStyle w:val="Bodycop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was the financial impact of the campaign (£s and % increase)?</w:t>
            </w:r>
          </w:p>
          <w:p w14:paraId="6288DADD" w14:textId="77777777" w:rsidR="00F04CC5" w:rsidRDefault="00F04CC5" w:rsidP="00992C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13690" w14:textId="77777777" w:rsidR="00F04CC5" w:rsidRPr="00CB4B31" w:rsidRDefault="00F04CC5" w:rsidP="00D956FA">
            <w:pPr>
              <w:pStyle w:val="Bodycop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04CC5" w14:paraId="357EBF03" w14:textId="77777777" w:rsidTr="00EF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0E9D9" w14:textId="77777777" w:rsidR="00F04CC5" w:rsidRDefault="00D956FA" w:rsidP="00992CF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80FE3" w14:textId="77777777" w:rsidR="00E53787" w:rsidRDefault="00D956FA" w:rsidP="00E53787">
            <w:pPr>
              <w:pStyle w:val="Bodycop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have people changed their patterns of giving (for example, moved to regular giving or standing orders/signed Gift Aid forms)?</w:t>
            </w:r>
          </w:p>
          <w:p w14:paraId="14C63A14" w14:textId="77777777" w:rsidR="00F04CC5" w:rsidRDefault="00F04CC5" w:rsidP="00992C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ED71A" w14:textId="77777777" w:rsidR="00F04CC5" w:rsidRPr="00CB4B31" w:rsidRDefault="00F04CC5" w:rsidP="00CB4B31">
            <w:pPr>
              <w:pStyle w:val="Bodycop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04CC5" w14:paraId="015084A5" w14:textId="77777777" w:rsidTr="00EF4E1B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2A344" w14:textId="77777777" w:rsidR="00F04CC5" w:rsidRDefault="00D956FA" w:rsidP="00992CF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E44FC" w14:textId="77777777" w:rsidR="00E53787" w:rsidRDefault="00D956FA" w:rsidP="00E53787">
            <w:pPr>
              <w:pStyle w:val="Bodycop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people respond with offers to volunteer their time and skills? Have </w:t>
            </w:r>
            <w:r w:rsidR="00AC7CA8">
              <w:rPr>
                <w:sz w:val="22"/>
                <w:szCs w:val="22"/>
              </w:rPr>
              <w:t>these</w:t>
            </w:r>
            <w:r>
              <w:rPr>
                <w:sz w:val="22"/>
                <w:szCs w:val="22"/>
              </w:rPr>
              <w:t xml:space="preserve"> been followed up?</w:t>
            </w:r>
          </w:p>
          <w:p w14:paraId="21D97D39" w14:textId="77777777" w:rsidR="00F04CC5" w:rsidRDefault="00F04CC5" w:rsidP="00992C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5A8FB" w14:textId="77777777" w:rsidR="00F04CC5" w:rsidRPr="007E0DAA" w:rsidRDefault="00F04CC5" w:rsidP="007E0DAA">
            <w:pPr>
              <w:pStyle w:val="Bodycop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04CC5" w14:paraId="63705D90" w14:textId="77777777" w:rsidTr="00EF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D7128" w14:textId="77777777" w:rsidR="00F04CC5" w:rsidRDefault="00D956FA" w:rsidP="00992CF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ABC62" w14:textId="77777777" w:rsidR="00E53787" w:rsidRDefault="00D956FA" w:rsidP="00E53787">
            <w:pPr>
              <w:pStyle w:val="Bodycop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people responded?</w:t>
            </w:r>
          </w:p>
          <w:p w14:paraId="3149F16D" w14:textId="77777777" w:rsidR="00F04CC5" w:rsidRDefault="00F04CC5" w:rsidP="00992C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FC187" w14:textId="77777777" w:rsidR="00F04CC5" w:rsidRPr="007E0DAA" w:rsidRDefault="00F04CC5" w:rsidP="007E0DAA">
            <w:pPr>
              <w:pStyle w:val="Bodycop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E0DAA" w14:paraId="6F220EBC" w14:textId="77777777" w:rsidTr="00EF4E1B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25186" w14:textId="77777777" w:rsidR="007E0DAA" w:rsidRDefault="00D956FA" w:rsidP="00992CF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E7752" w14:textId="77777777" w:rsidR="007E0DAA" w:rsidRDefault="00D956FA" w:rsidP="00E53787">
            <w:pPr>
              <w:pStyle w:val="Bodycop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What percentage of your congregation does this represent?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43F03" w14:textId="77777777" w:rsidR="007E0DAA" w:rsidRPr="007E0DAA" w:rsidRDefault="007E0DAA" w:rsidP="007E0DAA">
            <w:pPr>
              <w:pStyle w:val="Bodycop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E0DAA" w14:paraId="3D208AB4" w14:textId="77777777" w:rsidTr="00EF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C3F6D" w14:textId="77777777" w:rsidR="007E0DAA" w:rsidRDefault="00D956FA" w:rsidP="00992CF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9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9F19E" w14:textId="77777777" w:rsidR="007E0DAA" w:rsidRPr="00E53787" w:rsidRDefault="00D956FA" w:rsidP="00E53787">
            <w:pPr>
              <w:pStyle w:val="Bodycop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people were followed up? Did you feel this was worthwhile?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71D01" w14:textId="77777777" w:rsidR="007E0DAA" w:rsidRPr="00A73448" w:rsidRDefault="007E0DAA" w:rsidP="00A73448">
            <w:pPr>
              <w:pStyle w:val="Bodycop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E0DAA" w14:paraId="76926445" w14:textId="77777777" w:rsidTr="00EF4E1B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5DEFA" w14:textId="77777777" w:rsidR="007E0DAA" w:rsidRDefault="00D956FA" w:rsidP="00992CF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7F084" w14:textId="77777777" w:rsidR="00E53787" w:rsidRDefault="00D956FA" w:rsidP="00E53787">
            <w:pPr>
              <w:pStyle w:val="Bodycop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there any age groups or sectors of the congregation that were unresponsive? What do you think could help to improve the communication?</w:t>
            </w:r>
          </w:p>
          <w:p w14:paraId="3AD2CDAC" w14:textId="77777777" w:rsidR="007E0DAA" w:rsidRDefault="007E0DAA" w:rsidP="00992C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91188" w14:textId="77777777" w:rsidR="007E0DAA" w:rsidRPr="00E5093C" w:rsidRDefault="007E0DAA" w:rsidP="00E5093C">
            <w:pPr>
              <w:pStyle w:val="Bodycop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E0DAA" w14:paraId="74269676" w14:textId="77777777" w:rsidTr="00EF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DB169" w14:textId="77777777" w:rsidR="007E0DAA" w:rsidRDefault="00D956FA" w:rsidP="00992CF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BFD36" w14:textId="77777777" w:rsidR="007E0DAA" w:rsidRPr="00E53787" w:rsidRDefault="00D956FA" w:rsidP="008746A7">
            <w:pPr>
              <w:pStyle w:val="Bodycop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was the feedback </w:t>
            </w:r>
            <w:r w:rsidR="008746A7">
              <w:rPr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 your letters and brochures? What suggestions would you make for future communications?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DC1F5" w14:textId="77777777" w:rsidR="007E0DAA" w:rsidRPr="00E5093C" w:rsidRDefault="007E0DAA" w:rsidP="00E5093C">
            <w:pPr>
              <w:pStyle w:val="Bodycop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56FA" w14:paraId="33607CB3" w14:textId="77777777" w:rsidTr="00EF4E1B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7317E" w14:textId="77777777" w:rsidR="00D956FA" w:rsidRDefault="00D956FA" w:rsidP="00992CF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275BC" w14:textId="77777777" w:rsidR="00D956FA" w:rsidRDefault="00D956FA" w:rsidP="00E53787">
            <w:pPr>
              <w:pStyle w:val="Bodycop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recommendations would you make for future preaching and teaching?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B614C" w14:textId="77777777" w:rsidR="00D956FA" w:rsidRDefault="00D956FA" w:rsidP="00E5093C">
            <w:pPr>
              <w:pStyle w:val="Bodycop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56FA" w14:paraId="7A15C8CD" w14:textId="77777777" w:rsidTr="00731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C9B92" w14:textId="77777777" w:rsidR="00D956FA" w:rsidRDefault="00D956FA" w:rsidP="00992CF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900E2" w14:textId="77777777" w:rsidR="00D956FA" w:rsidRDefault="00D956FA" w:rsidP="00E53787">
            <w:pPr>
              <w:pStyle w:val="Bodycop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three areas should the PCC focus on for future strategy, for example generosity, annual review, annual </w:t>
            </w:r>
            <w:r w:rsidR="008746A7"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thank you</w:t>
            </w:r>
            <w:r w:rsidR="008746A7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letters, legacies, digital giving, communicating the church’s vision, giving page on website etc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3DDED" w14:textId="77777777" w:rsidR="00D956FA" w:rsidRDefault="00D956FA" w:rsidP="00E5093C">
            <w:pPr>
              <w:pStyle w:val="Bodycop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56FA" w14:paraId="68B53F33" w14:textId="77777777" w:rsidTr="00EF4E1B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55C68" w14:textId="77777777" w:rsidR="00D956FA" w:rsidRDefault="00D956FA" w:rsidP="00992CF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6C60B" w14:textId="77777777" w:rsidR="00D956FA" w:rsidRDefault="00D956FA" w:rsidP="00E53787">
            <w:pPr>
              <w:pStyle w:val="Bodycop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recommendations would you make for the next annual review?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859AE" w14:textId="77777777" w:rsidR="00D956FA" w:rsidRDefault="00D956FA" w:rsidP="00E5093C">
            <w:pPr>
              <w:pStyle w:val="Bodycop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56FA" w14:paraId="0E227E4B" w14:textId="77777777" w:rsidTr="00EF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68350" w14:textId="77777777" w:rsidR="00D956FA" w:rsidRDefault="00D956FA" w:rsidP="00992CF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84A3D" w14:textId="77777777" w:rsidR="00D956FA" w:rsidRDefault="00D956FA" w:rsidP="00E53787">
            <w:pPr>
              <w:pStyle w:val="Bodycop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would you like to give thanks for?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4C627" w14:textId="77777777" w:rsidR="00D956FA" w:rsidRDefault="00D956FA" w:rsidP="00E5093C">
            <w:pPr>
              <w:pStyle w:val="Bodycop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5C53B898" w14:textId="77777777" w:rsidR="0024317A" w:rsidRPr="00992CF2" w:rsidRDefault="0024317A" w:rsidP="00262030">
      <w:pPr>
        <w:spacing w:before="240" w:after="0" w:line="276" w:lineRule="auto"/>
        <w:rPr>
          <w:rFonts w:ascii="Trebuchet MS" w:hAnsi="Trebuchet MS"/>
        </w:rPr>
      </w:pPr>
    </w:p>
    <w:sectPr w:rsidR="0024317A" w:rsidRPr="00992CF2" w:rsidSect="00D70D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682F0" w14:textId="77777777" w:rsidR="0024317A" w:rsidRDefault="0024317A" w:rsidP="0024317A">
      <w:pPr>
        <w:spacing w:after="0" w:line="240" w:lineRule="auto"/>
      </w:pPr>
      <w:r>
        <w:separator/>
      </w:r>
    </w:p>
  </w:endnote>
  <w:endnote w:type="continuationSeparator" w:id="0">
    <w:p w14:paraId="143924AA" w14:textId="77777777" w:rsidR="0024317A" w:rsidRDefault="0024317A" w:rsidP="0024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88A3" w14:textId="77777777" w:rsidR="00262030" w:rsidRDefault="00262030">
    <w:pPr>
      <w:pStyle w:val="Footer"/>
    </w:pPr>
    <w:r>
      <w:rPr>
        <w:noProof/>
        <w:lang w:eastAsia="en-GB"/>
      </w:rPr>
      <w:drawing>
        <wp:inline distT="0" distB="0" distL="0" distR="0" wp14:anchorId="53BCE962" wp14:editId="1152405A">
          <wp:extent cx="1181100" cy="4586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S Crest with wor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316" cy="46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D70D60">
      <w:rPr>
        <w:noProof/>
        <w:lang w:eastAsia="en-GB"/>
      </w:rPr>
      <w:drawing>
        <wp:inline distT="0" distB="0" distL="0" distR="0" wp14:anchorId="1B7B77D1" wp14:editId="6AB04C76">
          <wp:extent cx="374904" cy="374904"/>
          <wp:effectExtent l="0" t="0" r="6350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ter the campaign page number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08724C46" wp14:editId="23E4C125">
          <wp:extent cx="1174321" cy="335280"/>
          <wp:effectExtent l="0" t="0" r="698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rts on Fire_Page_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737" cy="34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AA35" w14:textId="77777777" w:rsidR="00D70D60" w:rsidRDefault="00D70D60">
    <w:pPr>
      <w:pStyle w:val="Footer"/>
    </w:pPr>
    <w:r>
      <w:rPr>
        <w:noProof/>
        <w:lang w:eastAsia="en-GB"/>
      </w:rPr>
      <w:drawing>
        <wp:inline distT="0" distB="0" distL="0" distR="0" wp14:anchorId="07254C4D" wp14:editId="3CECDB2C">
          <wp:extent cx="1181100" cy="45864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S Crest with wor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316" cy="46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65A0FF79" wp14:editId="6C75B2A6">
          <wp:extent cx="396240" cy="399288"/>
          <wp:effectExtent l="0" t="0" r="381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ter the campaign page number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399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7A538782" wp14:editId="71827425">
          <wp:extent cx="1174321" cy="335280"/>
          <wp:effectExtent l="0" t="0" r="6985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rts on Fire_Page_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737" cy="34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D85A6" w14:textId="77777777" w:rsidR="0024317A" w:rsidRDefault="0024317A" w:rsidP="0024317A">
      <w:pPr>
        <w:spacing w:after="0" w:line="240" w:lineRule="auto"/>
      </w:pPr>
      <w:r>
        <w:separator/>
      </w:r>
    </w:p>
  </w:footnote>
  <w:footnote w:type="continuationSeparator" w:id="0">
    <w:p w14:paraId="237F2A49" w14:textId="77777777" w:rsidR="0024317A" w:rsidRDefault="0024317A" w:rsidP="0024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65CE6" w14:textId="77777777" w:rsidR="0024317A" w:rsidRDefault="0024317A" w:rsidP="0024317A">
    <w:pPr>
      <w:pStyle w:val="Bodycopy11pt2mmspace"/>
      <w:rPr>
        <w:b/>
        <w:bCs/>
        <w:color w:val="E21E25"/>
        <w:sz w:val="48"/>
        <w:szCs w:val="48"/>
      </w:rPr>
    </w:pPr>
    <w:r w:rsidRPr="001E16D6">
      <w:rPr>
        <w:b/>
        <w:bCs/>
        <w:color w:val="00B050"/>
        <w:sz w:val="48"/>
        <w:szCs w:val="48"/>
      </w:rPr>
      <w:t>Giving is God’s Way</w:t>
    </w:r>
    <w:r w:rsidR="001E16D6">
      <w:rPr>
        <w:b/>
        <w:bCs/>
        <w:noProof/>
        <w:color w:val="E21E25"/>
        <w:sz w:val="48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6E33678C" wp14:editId="451863E4">
          <wp:simplePos x="0" y="0"/>
          <wp:positionH relativeFrom="column">
            <wp:align>right</wp:align>
          </wp:positionH>
          <wp:positionV relativeFrom="paragraph">
            <wp:posOffset>-288290</wp:posOffset>
          </wp:positionV>
          <wp:extent cx="1018800" cy="101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ter the campaign s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688F2" w14:textId="77777777" w:rsidR="0024317A" w:rsidRDefault="0024317A" w:rsidP="0024317A">
    <w:pPr>
      <w:suppressAutoHyphens/>
      <w:autoSpaceDE w:val="0"/>
      <w:autoSpaceDN w:val="0"/>
      <w:adjustRightInd w:val="0"/>
      <w:spacing w:after="340" w:line="380" w:lineRule="atLeast"/>
      <w:textAlignment w:val="center"/>
      <w:rPr>
        <w:rFonts w:ascii="Trebuchet MS" w:hAnsi="Trebuchet MS" w:cs="Trebuchet MS"/>
        <w:b/>
        <w:bCs/>
        <w:color w:val="ED1C24"/>
        <w:sz w:val="28"/>
        <w:szCs w:val="28"/>
      </w:rPr>
    </w:pPr>
    <w:r w:rsidRPr="001E16D6">
      <w:rPr>
        <w:rFonts w:ascii="Trebuchet MS" w:hAnsi="Trebuchet MS" w:cs="Trebuchet MS"/>
        <w:b/>
        <w:bCs/>
        <w:color w:val="00B050"/>
        <w:sz w:val="28"/>
        <w:szCs w:val="28"/>
      </w:rPr>
      <w:t>Stewardship materials from the Diocese of Southwark</w:t>
    </w:r>
    <w:r>
      <w:rPr>
        <w:rFonts w:ascii="Trebuchet MS" w:hAnsi="Trebuchet MS" w:cs="Trebuchet MS"/>
        <w:b/>
        <w:bCs/>
        <w:color w:val="ED1C24"/>
        <w:sz w:val="28"/>
        <w:szCs w:val="28"/>
      </w:rPr>
      <w:t xml:space="preserve"> </w:t>
    </w:r>
  </w:p>
  <w:p w14:paraId="270077E5" w14:textId="77777777" w:rsidR="00992CF2" w:rsidRPr="0024317A" w:rsidRDefault="00992CF2" w:rsidP="00992CF2">
    <w:pPr>
      <w:suppressAutoHyphens/>
      <w:autoSpaceDE w:val="0"/>
      <w:autoSpaceDN w:val="0"/>
      <w:adjustRightInd w:val="0"/>
      <w:spacing w:after="0" w:line="380" w:lineRule="atLeast"/>
      <w:textAlignment w:val="center"/>
      <w:rPr>
        <w:rFonts w:ascii="Trebuchet MS" w:hAnsi="Trebuchet MS" w:cs="Trebuchet MS"/>
        <w:b/>
        <w:bCs/>
        <w:color w:val="ED1C24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68501" w14:textId="77777777" w:rsidR="00D70D60" w:rsidRDefault="00D70D60" w:rsidP="00D70D60">
    <w:pPr>
      <w:pStyle w:val="Bodycopy11pt2mmspace"/>
      <w:rPr>
        <w:b/>
        <w:bCs/>
        <w:color w:val="E21E25"/>
        <w:sz w:val="48"/>
        <w:szCs w:val="48"/>
      </w:rPr>
    </w:pPr>
    <w:r w:rsidRPr="001E16D6">
      <w:rPr>
        <w:b/>
        <w:bCs/>
        <w:color w:val="00B050"/>
        <w:sz w:val="48"/>
        <w:szCs w:val="48"/>
      </w:rPr>
      <w:t>Giving is God’s Way</w:t>
    </w:r>
    <w:r>
      <w:rPr>
        <w:b/>
        <w:bCs/>
        <w:noProof/>
        <w:color w:val="E21E25"/>
        <w:sz w:val="48"/>
        <w:szCs w:val="48"/>
        <w:lang w:eastAsia="en-GB"/>
      </w:rPr>
      <w:drawing>
        <wp:anchor distT="0" distB="0" distL="114300" distR="114300" simplePos="0" relativeHeight="251660288" behindDoc="0" locked="0" layoutInCell="1" allowOverlap="1" wp14:anchorId="19D26643" wp14:editId="37A9C632">
          <wp:simplePos x="0" y="0"/>
          <wp:positionH relativeFrom="column">
            <wp:align>right</wp:align>
          </wp:positionH>
          <wp:positionV relativeFrom="paragraph">
            <wp:posOffset>-288290</wp:posOffset>
          </wp:positionV>
          <wp:extent cx="1018800" cy="1018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ter the campaign s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92AFC" w14:textId="77777777" w:rsidR="00D70D60" w:rsidRDefault="00D70D60" w:rsidP="00D70D60">
    <w:pPr>
      <w:suppressAutoHyphens/>
      <w:autoSpaceDE w:val="0"/>
      <w:autoSpaceDN w:val="0"/>
      <w:adjustRightInd w:val="0"/>
      <w:spacing w:after="340" w:line="380" w:lineRule="atLeast"/>
      <w:textAlignment w:val="center"/>
      <w:rPr>
        <w:rFonts w:ascii="Trebuchet MS" w:hAnsi="Trebuchet MS" w:cs="Trebuchet MS"/>
        <w:b/>
        <w:bCs/>
        <w:color w:val="ED1C24"/>
        <w:sz w:val="28"/>
        <w:szCs w:val="28"/>
      </w:rPr>
    </w:pPr>
    <w:r w:rsidRPr="001E16D6">
      <w:rPr>
        <w:rFonts w:ascii="Trebuchet MS" w:hAnsi="Trebuchet MS" w:cs="Trebuchet MS"/>
        <w:b/>
        <w:bCs/>
        <w:color w:val="00B050"/>
        <w:sz w:val="28"/>
        <w:szCs w:val="28"/>
      </w:rPr>
      <w:t>Stewardship materials from the Diocese of Southwark</w:t>
    </w:r>
    <w:r>
      <w:rPr>
        <w:rFonts w:ascii="Trebuchet MS" w:hAnsi="Trebuchet MS" w:cs="Trebuchet MS"/>
        <w:b/>
        <w:bCs/>
        <w:color w:val="ED1C24"/>
        <w:sz w:val="28"/>
        <w:szCs w:val="28"/>
      </w:rPr>
      <w:t xml:space="preserve"> </w:t>
    </w:r>
  </w:p>
  <w:p w14:paraId="3ED30B85" w14:textId="77777777" w:rsidR="00D70D60" w:rsidRDefault="00D70D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7A"/>
    <w:rsid w:val="000840C8"/>
    <w:rsid w:val="000C7C14"/>
    <w:rsid w:val="001652DE"/>
    <w:rsid w:val="001E16D6"/>
    <w:rsid w:val="0024317A"/>
    <w:rsid w:val="00262030"/>
    <w:rsid w:val="00350358"/>
    <w:rsid w:val="004A415F"/>
    <w:rsid w:val="005E2469"/>
    <w:rsid w:val="00694E0A"/>
    <w:rsid w:val="006A778A"/>
    <w:rsid w:val="00731777"/>
    <w:rsid w:val="00787A3E"/>
    <w:rsid w:val="007E0DAA"/>
    <w:rsid w:val="008746A7"/>
    <w:rsid w:val="00983B5E"/>
    <w:rsid w:val="00992CF2"/>
    <w:rsid w:val="00A73448"/>
    <w:rsid w:val="00AA07A7"/>
    <w:rsid w:val="00AC7CA8"/>
    <w:rsid w:val="00BD0677"/>
    <w:rsid w:val="00CB4B31"/>
    <w:rsid w:val="00D31C6E"/>
    <w:rsid w:val="00D70D60"/>
    <w:rsid w:val="00D956FA"/>
    <w:rsid w:val="00E5093C"/>
    <w:rsid w:val="00E53787"/>
    <w:rsid w:val="00ED00BE"/>
    <w:rsid w:val="00EF4E1B"/>
    <w:rsid w:val="00F04CC5"/>
    <w:rsid w:val="00F71781"/>
    <w:rsid w:val="00F7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8741DE"/>
  <w15:chartTrackingRefBased/>
  <w15:docId w15:val="{F410356C-35F8-4299-BF4B-630C2B81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7A"/>
  </w:style>
  <w:style w:type="paragraph" w:styleId="Footer">
    <w:name w:val="footer"/>
    <w:basedOn w:val="Normal"/>
    <w:link w:val="FooterChar"/>
    <w:uiPriority w:val="99"/>
    <w:unhideWhenUsed/>
    <w:rsid w:val="00243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7A"/>
  </w:style>
  <w:style w:type="paragraph" w:customStyle="1" w:styleId="Bodycopy12pt">
    <w:name w:val="Body copy 12pt"/>
    <w:basedOn w:val="Normal"/>
    <w:uiPriority w:val="99"/>
    <w:rsid w:val="0024317A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copy11pt2mmspace">
    <w:name w:val="Body copy 11pt (2mm space)"/>
    <w:basedOn w:val="Normal"/>
    <w:uiPriority w:val="99"/>
    <w:rsid w:val="0024317A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Trebuchet MS" w:hAnsi="Trebuchet MS" w:cs="Trebuchet MS"/>
      <w:color w:val="000000"/>
    </w:rPr>
  </w:style>
  <w:style w:type="table" w:styleId="TableGrid">
    <w:name w:val="Table Grid"/>
    <w:basedOn w:val="TableNormal"/>
    <w:uiPriority w:val="39"/>
    <w:rsid w:val="00F0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1652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52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3503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3E"/>
    <w:rPr>
      <w:rFonts w:ascii="Segoe UI" w:hAnsi="Segoe UI" w:cs="Segoe UI"/>
      <w:sz w:val="18"/>
      <w:szCs w:val="18"/>
    </w:rPr>
  </w:style>
  <w:style w:type="table" w:styleId="ListTable3-Accent6">
    <w:name w:val="List Table 3 Accent 6"/>
    <w:basedOn w:val="TableNormal"/>
    <w:uiPriority w:val="48"/>
    <w:rsid w:val="000840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F2E7-76B8-4D09-BFB6-51C1D2A6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Sanderson</dc:creator>
  <cp:keywords/>
  <dc:description/>
  <cp:lastModifiedBy>Abigail Sanderson</cp:lastModifiedBy>
  <cp:revision>2</cp:revision>
  <cp:lastPrinted>2018-05-01T11:51:00Z</cp:lastPrinted>
  <dcterms:created xsi:type="dcterms:W3CDTF">2021-02-28T18:58:00Z</dcterms:created>
  <dcterms:modified xsi:type="dcterms:W3CDTF">2021-02-28T18:58:00Z</dcterms:modified>
</cp:coreProperties>
</file>