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25F" w:rsidRDefault="00FA325F" w:rsidP="0088660B">
      <w:pPr>
        <w:framePr w:w="204" w:h="567" w:hSpace="187" w:wrap="notBeside" w:vAnchor="page" w:hAnchor="page" w:x="557" w:y="5104"/>
        <w:shd w:val="solid" w:color="FFFFFF" w:fill="auto"/>
      </w:pPr>
    </w:p>
    <w:p w:rsidR="00ED2E1B" w:rsidRPr="008A4A52" w:rsidRDefault="00A9751E" w:rsidP="00CD26F9">
      <w:pPr>
        <w:rPr>
          <w:b/>
          <w:noProof/>
          <w:lang w:val="en-US"/>
        </w:rPr>
      </w:pPr>
      <w:bookmarkStart w:id="0" w:name="Dept"/>
      <w:bookmarkStart w:id="1" w:name="YourRef"/>
      <w:bookmarkStart w:id="2" w:name="OurRef"/>
      <w:bookmarkEnd w:id="0"/>
      <w:bookmarkEnd w:id="1"/>
      <w:bookmarkEnd w:id="2"/>
      <w:r w:rsidRPr="008A4A52">
        <w:rPr>
          <w:b/>
          <w:noProof/>
          <w:lang w:eastAsia="en-GB"/>
        </w:rPr>
        <w:drawing>
          <wp:anchor distT="0" distB="0" distL="114300" distR="114300" simplePos="0" relativeHeight="251659776" behindDoc="0" locked="0" layoutInCell="1" allowOverlap="1">
            <wp:simplePos x="0" y="0"/>
            <wp:positionH relativeFrom="column">
              <wp:posOffset>-888365</wp:posOffset>
            </wp:positionH>
            <wp:positionV relativeFrom="paragraph">
              <wp:posOffset>9549765</wp:posOffset>
            </wp:positionV>
            <wp:extent cx="1758315" cy="534035"/>
            <wp:effectExtent l="0" t="0" r="0" b="0"/>
            <wp:wrapNone/>
            <wp:docPr id="32" name="Picture 32" descr="Hearts on Fire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arts on Fire 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31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A52">
        <w:rPr>
          <w:b/>
          <w:noProof/>
          <w:lang w:eastAsia="en-GB"/>
        </w:rPr>
        <w:drawing>
          <wp:anchor distT="0" distB="0" distL="114300" distR="114300" simplePos="0" relativeHeight="251658752" behindDoc="0" locked="0" layoutInCell="0" allowOverlap="1">
            <wp:simplePos x="0" y="0"/>
            <wp:positionH relativeFrom="page">
              <wp:posOffset>7034530</wp:posOffset>
            </wp:positionH>
            <wp:positionV relativeFrom="page">
              <wp:posOffset>10031095</wp:posOffset>
            </wp:positionV>
            <wp:extent cx="304165" cy="412115"/>
            <wp:effectExtent l="0" t="0" r="635" b="6985"/>
            <wp:wrapNone/>
            <wp:docPr id="23" name="Picture 23" descr="CofE logo bw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fE logo bw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16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A52">
        <w:rPr>
          <w:b/>
          <w:noProof/>
          <w:color w:val="FF0000"/>
          <w:lang w:eastAsia="en-GB"/>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ge">
                  <wp:posOffset>644525</wp:posOffset>
                </wp:positionV>
                <wp:extent cx="1518285" cy="554355"/>
                <wp:effectExtent l="3810" t="0" r="1905" b="127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12C" w:rsidRPr="00D85261" w:rsidRDefault="00E6612C" w:rsidP="00742AD4">
                            <w:pPr>
                              <w:rPr>
                                <w:b/>
                                <w:color w:val="DE0000"/>
                              </w:rPr>
                            </w:pPr>
                            <w:r w:rsidRPr="00D85261">
                              <w:rPr>
                                <w:b/>
                                <w:color w:val="DE0000"/>
                              </w:rPr>
                              <w:t>The Diocese of</w:t>
                            </w:r>
                          </w:p>
                          <w:p w:rsidR="00E6612C" w:rsidRPr="00D85261" w:rsidRDefault="00E6612C" w:rsidP="00742AD4">
                            <w:pPr>
                              <w:rPr>
                                <w:b/>
                                <w:color w:val="DE0000"/>
                                <w:sz w:val="42"/>
                                <w:szCs w:val="42"/>
                              </w:rPr>
                            </w:pPr>
                            <w:r w:rsidRPr="00D85261">
                              <w:rPr>
                                <w:b/>
                                <w:color w:val="DE0000"/>
                                <w:sz w:val="42"/>
                                <w:szCs w:val="42"/>
                              </w:rPr>
                              <w:t>Southwark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50.75pt;width:119.55pt;height:4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" stroked="f">
                <v:textbox>
                  <w:txbxContent>
                    <w:p w:rsidR="00E6612C" w:rsidRPr="00D85261" w:rsidRDefault="00E6612C" w:rsidP="00742AD4">
                      <w:pPr>
                        <w:rPr>
                          <w:b/>
                          <w:color w:val="DE0000"/>
                        </w:rPr>
                      </w:pPr>
                      <w:r w:rsidRPr="00D85261">
                        <w:rPr>
                          <w:b/>
                          <w:color w:val="DE0000"/>
                        </w:rPr>
                        <w:t>The Diocese of</w:t>
                      </w:r>
                    </w:p>
                    <w:p w:rsidR="00E6612C" w:rsidRPr="00D85261" w:rsidRDefault="00E6612C" w:rsidP="00742AD4">
                      <w:pPr>
                        <w:rPr>
                          <w:b/>
                          <w:color w:val="DE0000"/>
                          <w:sz w:val="42"/>
                          <w:szCs w:val="42"/>
                        </w:rPr>
                      </w:pPr>
                      <w:r w:rsidRPr="00D85261">
                        <w:rPr>
                          <w:b/>
                          <w:color w:val="DE0000"/>
                          <w:sz w:val="42"/>
                          <w:szCs w:val="42"/>
                        </w:rPr>
                        <w:t>Southwark</w:t>
                      </w:r>
                    </w:p>
                  </w:txbxContent>
                </v:textbox>
                <w10:wrap anchory="page"/>
              </v:shape>
            </w:pict>
          </mc:Fallback>
        </mc:AlternateContent>
      </w:r>
      <w:r w:rsidRPr="008A4A52">
        <w:rPr>
          <w:b/>
          <w:noProof/>
          <w:color w:val="FF0000"/>
          <w:lang w:eastAsia="en-GB"/>
        </w:rPr>
        <w:drawing>
          <wp:anchor distT="0" distB="0" distL="114300" distR="114300" simplePos="0" relativeHeight="251656704" behindDoc="1" locked="0" layoutInCell="1" allowOverlap="1">
            <wp:simplePos x="0" y="0"/>
            <wp:positionH relativeFrom="page">
              <wp:posOffset>6192520</wp:posOffset>
            </wp:positionH>
            <wp:positionV relativeFrom="page">
              <wp:posOffset>360045</wp:posOffset>
            </wp:positionV>
            <wp:extent cx="1210310" cy="10107295"/>
            <wp:effectExtent l="0" t="0" r="8890" b="8255"/>
            <wp:wrapNone/>
            <wp:docPr id="21" name="Picture 21" descr="Swoo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oosh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0310" cy="10107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A52">
        <w:rPr>
          <w:b/>
          <w:noProof/>
          <w:lang w:eastAsia="en-GB"/>
        </w:rPr>
        <w:drawing>
          <wp:anchor distT="0" distB="0" distL="114300" distR="114300" simplePos="0" relativeHeight="251655680" behindDoc="1" locked="0" layoutInCell="1" allowOverlap="1">
            <wp:simplePos x="0" y="0"/>
            <wp:positionH relativeFrom="page">
              <wp:posOffset>360045</wp:posOffset>
            </wp:positionH>
            <wp:positionV relativeFrom="page">
              <wp:posOffset>360045</wp:posOffset>
            </wp:positionV>
            <wp:extent cx="605155" cy="882015"/>
            <wp:effectExtent l="0" t="0" r="4445" b="0"/>
            <wp:wrapNone/>
            <wp:docPr id="22" name="Picture 22" descr="Dio-crest-J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o-crest-Jan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155"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E1B" w:rsidRPr="008A4A52" w:rsidRDefault="00ED2E1B" w:rsidP="00CD26F9">
      <w:pPr>
        <w:rPr>
          <w:b/>
        </w:rPr>
      </w:pPr>
    </w:p>
    <w:p w:rsidR="00CD26F9" w:rsidRPr="008A4A52" w:rsidRDefault="00CD26F9" w:rsidP="00CD26F9">
      <w:pPr>
        <w:rPr>
          <w:b/>
        </w:rPr>
      </w:pPr>
    </w:p>
    <w:p w:rsidR="00CD26F9" w:rsidRPr="008A4A52" w:rsidRDefault="00CD26F9" w:rsidP="00CD26F9">
      <w:pPr>
        <w:rPr>
          <w:b/>
        </w:rPr>
      </w:pPr>
    </w:p>
    <w:p w:rsidR="00CD26F9" w:rsidRPr="008A4A52" w:rsidRDefault="00CD26F9" w:rsidP="00CD26F9">
      <w:pPr>
        <w:rPr>
          <w:b/>
        </w:rPr>
      </w:pPr>
    </w:p>
    <w:p w:rsidR="00CD26F9" w:rsidRPr="008A4A52" w:rsidRDefault="00CD26F9" w:rsidP="00CD26F9">
      <w:pPr>
        <w:rPr>
          <w:b/>
        </w:rPr>
      </w:pPr>
    </w:p>
    <w:p w:rsidR="004B324A" w:rsidRPr="000744D6"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b/>
          <w:sz w:val="14"/>
          <w:szCs w:val="14"/>
        </w:rPr>
      </w:pPr>
      <w:r w:rsidRPr="000744D6">
        <w:rPr>
          <w:rFonts w:ascii="Trebuchet MS" w:hAnsi="Trebuchet MS" w:cs="Tahoma"/>
          <w:b/>
          <w:sz w:val="14"/>
          <w:szCs w:val="14"/>
        </w:rPr>
        <w:t>The Diocese of Southwark</w:t>
      </w:r>
    </w:p>
    <w:p w:rsidR="004B324A" w:rsidRPr="000744D6"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sz w:val="14"/>
          <w:szCs w:val="14"/>
        </w:rPr>
      </w:pPr>
      <w:r w:rsidRPr="000744D6">
        <w:rPr>
          <w:rFonts w:ascii="Trebuchet MS" w:hAnsi="Trebuchet MS" w:cs="Tahoma"/>
          <w:sz w:val="14"/>
          <w:szCs w:val="14"/>
        </w:rPr>
        <w:t>The South London Church Fund and Southwark Diocesan Board of Finance is a company limited by guarantee (No 236594)</w:t>
      </w:r>
    </w:p>
    <w:p w:rsidR="004B324A" w:rsidRPr="000744D6"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sz w:val="14"/>
          <w:szCs w:val="14"/>
        </w:rPr>
      </w:pPr>
      <w:r w:rsidRPr="000744D6">
        <w:rPr>
          <w:rFonts w:ascii="Trebuchet MS" w:hAnsi="Trebuchet MS" w:cs="Tahoma"/>
          <w:sz w:val="14"/>
          <w:szCs w:val="14"/>
        </w:rPr>
        <w:t>Registered Office: Trinity House, 4 Chapel Court, Borough High Street, London SE1 1HW. Charity No 249678</w:t>
      </w:r>
    </w:p>
    <w:p w:rsidR="004B324A" w:rsidRPr="000744D6"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sz w:val="14"/>
          <w:szCs w:val="14"/>
        </w:rPr>
      </w:pPr>
      <w:r w:rsidRPr="000744D6">
        <w:rPr>
          <w:rFonts w:ascii="Trebuchet MS" w:hAnsi="Trebuchet MS" w:cs="Tahoma"/>
          <w:sz w:val="14"/>
          <w:szCs w:val="14"/>
        </w:rPr>
        <w:t xml:space="preserve">Company Secretary: </w:t>
      </w:r>
      <w:r w:rsidR="001131E6">
        <w:rPr>
          <w:rFonts w:ascii="Trebuchet MS" w:hAnsi="Trebuchet MS" w:cs="Tahoma"/>
          <w:sz w:val="14"/>
          <w:szCs w:val="14"/>
        </w:rPr>
        <w:t>Ruth Martin</w:t>
      </w:r>
    </w:p>
    <w:p w:rsidR="00A9751E" w:rsidRPr="000D1A4D" w:rsidRDefault="00A9751E" w:rsidP="00A9751E">
      <w:pPr>
        <w:rPr>
          <w:rFonts w:asciiTheme="minorHAnsi" w:hAnsiTheme="minorHAnsi"/>
          <w:b/>
          <w:sz w:val="32"/>
          <w:szCs w:val="32"/>
          <w:u w:val="single"/>
        </w:rPr>
      </w:pPr>
      <w:r w:rsidRPr="000D1A4D">
        <w:rPr>
          <w:rFonts w:asciiTheme="minorHAnsi" w:hAnsiTheme="minorHAnsi"/>
          <w:b/>
          <w:sz w:val="32"/>
          <w:szCs w:val="32"/>
          <w:u w:val="single"/>
        </w:rPr>
        <w:t>The Environment and Covid-19</w:t>
      </w:r>
    </w:p>
    <w:p w:rsidR="00A9751E" w:rsidRDefault="00A9751E" w:rsidP="00A9751E"/>
    <w:p w:rsidR="00A9751E" w:rsidRPr="000D1A4D" w:rsidRDefault="00A9751E" w:rsidP="00A9751E">
      <w:pPr>
        <w:rPr>
          <w:rFonts w:asciiTheme="minorHAnsi" w:hAnsiTheme="minorHAnsi"/>
        </w:rPr>
      </w:pPr>
      <w:r w:rsidRPr="000D1A4D">
        <w:rPr>
          <w:rFonts w:asciiTheme="minorHAnsi" w:hAnsiTheme="minorHAnsi"/>
        </w:rPr>
        <w:t xml:space="preserve">This year, our world has been turned upside down by the Covid-19 crisis. The outbreak has caused and will continue to cause much suffering. However, we have also seen extraordinary acts of selfless kindness and compassion throughout our communities. We have seen governments take unprecedented decisive action, in ways that we could not have imagined mere months ago. </w:t>
      </w:r>
    </w:p>
    <w:p w:rsidR="00A9751E" w:rsidRPr="000D1A4D" w:rsidRDefault="00A9751E" w:rsidP="00A9751E">
      <w:pPr>
        <w:rPr>
          <w:rFonts w:asciiTheme="minorHAnsi" w:hAnsiTheme="minorHAnsi"/>
        </w:rPr>
      </w:pPr>
    </w:p>
    <w:p w:rsidR="00A9751E" w:rsidRPr="000D1A4D" w:rsidRDefault="00A9751E" w:rsidP="00A9751E">
      <w:pPr>
        <w:rPr>
          <w:rFonts w:asciiTheme="minorHAnsi" w:hAnsiTheme="minorHAnsi"/>
        </w:rPr>
      </w:pPr>
      <w:r w:rsidRPr="000D1A4D">
        <w:rPr>
          <w:rFonts w:asciiTheme="minorHAnsi" w:hAnsiTheme="minorHAnsi"/>
        </w:rPr>
        <w:t>It has shown us that transformative change is possible.</w:t>
      </w:r>
    </w:p>
    <w:p w:rsidR="00A9751E" w:rsidRPr="000D1A4D" w:rsidRDefault="00A9751E" w:rsidP="00A9751E">
      <w:pPr>
        <w:rPr>
          <w:rFonts w:asciiTheme="minorHAnsi" w:hAnsiTheme="minorHAnsi"/>
        </w:rPr>
      </w:pPr>
    </w:p>
    <w:p w:rsidR="00A9751E" w:rsidRPr="000D1A4D" w:rsidRDefault="00A9751E" w:rsidP="00A9751E">
      <w:pPr>
        <w:rPr>
          <w:rFonts w:asciiTheme="minorHAnsi" w:hAnsiTheme="minorHAnsi"/>
        </w:rPr>
      </w:pPr>
      <w:r w:rsidRPr="000D1A4D">
        <w:rPr>
          <w:rFonts w:asciiTheme="minorHAnsi" w:hAnsiTheme="minorHAnsi"/>
        </w:rPr>
        <w:t xml:space="preserve">The virus has </w:t>
      </w:r>
      <w:r w:rsidR="00C67AB9">
        <w:rPr>
          <w:rFonts w:asciiTheme="minorHAnsi" w:hAnsiTheme="minorHAnsi"/>
        </w:rPr>
        <w:t xml:space="preserve">also </w:t>
      </w:r>
      <w:r w:rsidRPr="000D1A4D">
        <w:rPr>
          <w:rFonts w:asciiTheme="minorHAnsi" w:hAnsiTheme="minorHAnsi"/>
        </w:rPr>
        <w:t>made it obvious just how globally connected we are as a species, and how intertwined human life is with that of nature. Our damage of the world is directly damaging ourselves.</w:t>
      </w:r>
    </w:p>
    <w:p w:rsidR="00A9751E" w:rsidRPr="000D1A4D" w:rsidRDefault="00A9751E" w:rsidP="00A9751E">
      <w:pPr>
        <w:rPr>
          <w:rFonts w:asciiTheme="minorHAnsi" w:hAnsiTheme="minorHAnsi"/>
        </w:rPr>
      </w:pPr>
    </w:p>
    <w:p w:rsidR="00A9751E" w:rsidRPr="000D1A4D" w:rsidRDefault="00A9751E" w:rsidP="00A9751E">
      <w:pPr>
        <w:rPr>
          <w:rFonts w:asciiTheme="minorHAnsi" w:hAnsiTheme="minorHAnsi"/>
        </w:rPr>
      </w:pPr>
      <w:r w:rsidRPr="000D1A4D">
        <w:rPr>
          <w:rFonts w:asciiTheme="minorHAnsi" w:hAnsiTheme="minorHAnsi"/>
        </w:rPr>
        <w:t xml:space="preserve">If we choose, we can see this moment as a wake-up call, an opportunity to work towards the fulfilment of God’s creation. If </w:t>
      </w:r>
      <w:r w:rsidR="000D1A4D">
        <w:rPr>
          <w:rFonts w:asciiTheme="minorHAnsi" w:hAnsiTheme="minorHAnsi"/>
        </w:rPr>
        <w:t>society</w:t>
      </w:r>
      <w:r w:rsidRPr="000D1A4D">
        <w:rPr>
          <w:rFonts w:asciiTheme="minorHAnsi" w:hAnsiTheme="minorHAnsi"/>
        </w:rPr>
        <w:t xml:space="preserve"> can respond to the Coronavirus with such imagination and commitment, surely we can address climate injustice with the same verve and energy.</w:t>
      </w:r>
    </w:p>
    <w:p w:rsidR="00A9751E" w:rsidRPr="000D1A4D" w:rsidRDefault="00A9751E" w:rsidP="00A9751E">
      <w:pPr>
        <w:rPr>
          <w:rFonts w:asciiTheme="minorHAnsi" w:hAnsiTheme="minorHAnsi"/>
        </w:rPr>
      </w:pPr>
    </w:p>
    <w:p w:rsidR="00A9751E" w:rsidRPr="000D1A4D" w:rsidRDefault="00A9751E" w:rsidP="00A9751E">
      <w:pPr>
        <w:rPr>
          <w:rFonts w:asciiTheme="minorHAnsi" w:hAnsiTheme="minorHAnsi"/>
        </w:rPr>
      </w:pPr>
      <w:r w:rsidRPr="000D1A4D">
        <w:rPr>
          <w:rFonts w:asciiTheme="minorHAnsi" w:hAnsiTheme="minorHAnsi"/>
        </w:rPr>
        <w:t xml:space="preserve">Anne Frank famously wrote, </w:t>
      </w:r>
      <w:r w:rsidRPr="000D1A4D">
        <w:rPr>
          <w:rFonts w:asciiTheme="minorHAnsi" w:hAnsiTheme="minorHAnsi"/>
          <w:i/>
        </w:rPr>
        <w:t>‘How wonderful it is that nobody need wait a single moment before starting to improve the world.’</w:t>
      </w:r>
      <w:r w:rsidR="00237667">
        <w:rPr>
          <w:rFonts w:asciiTheme="minorHAnsi" w:hAnsiTheme="minorHAnsi"/>
          <w:i/>
        </w:rPr>
        <w:t xml:space="preserve"> </w:t>
      </w:r>
      <w:r w:rsidRPr="000D1A4D">
        <w:rPr>
          <w:rFonts w:asciiTheme="minorHAnsi" w:hAnsiTheme="minorHAnsi"/>
        </w:rPr>
        <w:t>So, then, here are some ideas for actions to begin today.</w:t>
      </w:r>
    </w:p>
    <w:p w:rsidR="00A9751E" w:rsidRPr="000D1A4D" w:rsidRDefault="00A9751E" w:rsidP="00A9751E">
      <w:pPr>
        <w:rPr>
          <w:rFonts w:asciiTheme="minorHAnsi" w:hAnsiTheme="minorHAnsi"/>
          <w:b/>
          <w:u w:val="single"/>
        </w:rPr>
      </w:pPr>
    </w:p>
    <w:p w:rsidR="00A9751E" w:rsidRPr="000D1A4D" w:rsidRDefault="00A9751E" w:rsidP="00A9751E">
      <w:pPr>
        <w:rPr>
          <w:rFonts w:asciiTheme="minorHAnsi" w:hAnsiTheme="minorHAnsi"/>
          <w:b/>
          <w:u w:val="single"/>
        </w:rPr>
      </w:pPr>
      <w:r w:rsidRPr="000D1A4D">
        <w:rPr>
          <w:rFonts w:asciiTheme="minorHAnsi" w:hAnsiTheme="minorHAnsi"/>
          <w:b/>
          <w:u w:val="single"/>
        </w:rPr>
        <w:t>Charity Campaigns</w:t>
      </w:r>
    </w:p>
    <w:p w:rsidR="00A9751E" w:rsidRPr="000D1A4D" w:rsidRDefault="00A9751E" w:rsidP="00A9751E">
      <w:pPr>
        <w:rPr>
          <w:rFonts w:asciiTheme="minorHAnsi" w:hAnsiTheme="minorHAnsi"/>
          <w:b/>
        </w:rPr>
      </w:pPr>
    </w:p>
    <w:p w:rsidR="00A9751E" w:rsidRDefault="00A9751E" w:rsidP="00A9751E">
      <w:pPr>
        <w:rPr>
          <w:rFonts w:asciiTheme="minorHAnsi" w:hAnsiTheme="minorHAnsi"/>
        </w:rPr>
      </w:pPr>
      <w:r w:rsidRPr="000D1A4D">
        <w:rPr>
          <w:rFonts w:asciiTheme="minorHAnsi" w:hAnsiTheme="minorHAnsi"/>
        </w:rPr>
        <w:t>Many charities are running environmental campaigns. To support some of these is as simple as signing a petition, others invite you to write letters or make donations.</w:t>
      </w:r>
      <w:r w:rsidR="00237667">
        <w:rPr>
          <w:rFonts w:asciiTheme="minorHAnsi" w:hAnsiTheme="minorHAnsi"/>
        </w:rPr>
        <w:t xml:space="preserve"> </w:t>
      </w:r>
      <w:r w:rsidRPr="000D1A4D">
        <w:rPr>
          <w:rFonts w:asciiTheme="minorHAnsi" w:hAnsiTheme="minorHAnsi"/>
        </w:rPr>
        <w:t>Here are some for starters:</w:t>
      </w:r>
    </w:p>
    <w:p w:rsidR="00237667" w:rsidRPr="000D1A4D" w:rsidRDefault="00237667" w:rsidP="00A9751E">
      <w:pPr>
        <w:rPr>
          <w:rFonts w:asciiTheme="minorHAnsi" w:hAnsiTheme="minorHAnsi"/>
        </w:rPr>
      </w:pPr>
    </w:p>
    <w:p w:rsidR="00A9751E" w:rsidRPr="00B051B0" w:rsidRDefault="00A9751E" w:rsidP="00A9751E">
      <w:pPr>
        <w:pStyle w:val="ListParagraph"/>
        <w:numPr>
          <w:ilvl w:val="0"/>
          <w:numId w:val="4"/>
        </w:numPr>
        <w:rPr>
          <w:sz w:val="24"/>
          <w:szCs w:val="24"/>
        </w:rPr>
      </w:pPr>
      <w:r w:rsidRPr="00B051B0">
        <w:rPr>
          <w:sz w:val="24"/>
          <w:szCs w:val="24"/>
        </w:rPr>
        <w:t xml:space="preserve">Christian Aid are campaigning for </w:t>
      </w:r>
      <w:hyperlink r:id="rId12" w:history="1">
        <w:r w:rsidRPr="00B051B0">
          <w:rPr>
            <w:rStyle w:val="Hyperlink"/>
            <w:sz w:val="24"/>
            <w:szCs w:val="24"/>
          </w:rPr>
          <w:t>climate justice</w:t>
        </w:r>
      </w:hyperlink>
      <w:r w:rsidRPr="00B051B0">
        <w:rPr>
          <w:sz w:val="24"/>
          <w:szCs w:val="24"/>
        </w:rPr>
        <w:t xml:space="preserve"> with a petition: </w:t>
      </w:r>
    </w:p>
    <w:p w:rsidR="00A9751E" w:rsidRPr="00B051B0" w:rsidRDefault="00A9751E" w:rsidP="00A9751E">
      <w:pPr>
        <w:pStyle w:val="ListParagraph"/>
        <w:numPr>
          <w:ilvl w:val="0"/>
          <w:numId w:val="4"/>
        </w:numPr>
        <w:rPr>
          <w:sz w:val="24"/>
          <w:szCs w:val="24"/>
        </w:rPr>
      </w:pPr>
      <w:r w:rsidRPr="00B051B0">
        <w:rPr>
          <w:sz w:val="24"/>
          <w:szCs w:val="24"/>
        </w:rPr>
        <w:t xml:space="preserve">Greenpeace are campaigning for a new </w:t>
      </w:r>
      <w:hyperlink r:id="rId13" w:history="1">
        <w:r w:rsidRPr="00B051B0">
          <w:rPr>
            <w:rStyle w:val="Hyperlink"/>
            <w:sz w:val="24"/>
            <w:szCs w:val="24"/>
          </w:rPr>
          <w:t>Global Oceans Treaty</w:t>
        </w:r>
      </w:hyperlink>
      <w:r w:rsidRPr="00B051B0">
        <w:rPr>
          <w:sz w:val="24"/>
          <w:szCs w:val="24"/>
        </w:rPr>
        <w:t xml:space="preserve"> with a petition and calling on BP to </w:t>
      </w:r>
      <w:hyperlink r:id="rId14" w:history="1">
        <w:r w:rsidRPr="00B051B0">
          <w:rPr>
            <w:rStyle w:val="Hyperlink"/>
            <w:sz w:val="24"/>
            <w:szCs w:val="24"/>
          </w:rPr>
          <w:t>switch to renewable energy</w:t>
        </w:r>
      </w:hyperlink>
      <w:r w:rsidRPr="00B051B0">
        <w:rPr>
          <w:sz w:val="24"/>
          <w:szCs w:val="24"/>
        </w:rPr>
        <w:t xml:space="preserve">: </w:t>
      </w:r>
    </w:p>
    <w:p w:rsidR="00A9751E" w:rsidRPr="00B051B0" w:rsidRDefault="00A9751E" w:rsidP="00A9751E">
      <w:pPr>
        <w:pStyle w:val="ListParagraph"/>
        <w:numPr>
          <w:ilvl w:val="0"/>
          <w:numId w:val="4"/>
        </w:numPr>
        <w:rPr>
          <w:sz w:val="24"/>
          <w:szCs w:val="24"/>
        </w:rPr>
      </w:pPr>
      <w:r w:rsidRPr="00B051B0">
        <w:rPr>
          <w:sz w:val="24"/>
          <w:szCs w:val="24"/>
        </w:rPr>
        <w:t xml:space="preserve">The </w:t>
      </w:r>
      <w:hyperlink r:id="rId15" w:history="1">
        <w:r w:rsidRPr="00B051B0">
          <w:rPr>
            <w:rStyle w:val="Hyperlink"/>
            <w:sz w:val="24"/>
            <w:szCs w:val="24"/>
          </w:rPr>
          <w:t>Woodland Trust</w:t>
        </w:r>
      </w:hyperlink>
      <w:r w:rsidRPr="00B051B0">
        <w:rPr>
          <w:sz w:val="24"/>
          <w:szCs w:val="24"/>
        </w:rPr>
        <w:t xml:space="preserve"> are campaigning the UK government to combat climate change through an emergency tree plan.</w:t>
      </w:r>
    </w:p>
    <w:p w:rsidR="00A9751E" w:rsidRPr="00B051B0" w:rsidRDefault="00A9751E" w:rsidP="00A9751E">
      <w:pPr>
        <w:pStyle w:val="ListParagraph"/>
        <w:numPr>
          <w:ilvl w:val="0"/>
          <w:numId w:val="4"/>
        </w:numPr>
        <w:rPr>
          <w:sz w:val="24"/>
          <w:szCs w:val="24"/>
        </w:rPr>
      </w:pPr>
      <w:r w:rsidRPr="00B051B0">
        <w:rPr>
          <w:sz w:val="24"/>
          <w:szCs w:val="24"/>
        </w:rPr>
        <w:t xml:space="preserve">Tearfund are partnering with Toilet Twinning to run a new campaign fighting the spread of Coronavirus through an initiative called </w:t>
      </w:r>
      <w:hyperlink r:id="rId16" w:history="1">
        <w:r w:rsidRPr="00B051B0">
          <w:rPr>
            <w:rStyle w:val="Hyperlink"/>
            <w:sz w:val="24"/>
            <w:szCs w:val="24"/>
          </w:rPr>
          <w:t>Tap Twinning</w:t>
        </w:r>
      </w:hyperlink>
      <w:r w:rsidRPr="00B051B0">
        <w:rPr>
          <w:sz w:val="24"/>
          <w:szCs w:val="24"/>
        </w:rPr>
        <w:t>.</w:t>
      </w:r>
    </w:p>
    <w:p w:rsidR="00A9751E" w:rsidRPr="00B051B0" w:rsidRDefault="00A9751E" w:rsidP="00A9751E">
      <w:pPr>
        <w:pStyle w:val="ListParagraph"/>
        <w:numPr>
          <w:ilvl w:val="0"/>
          <w:numId w:val="4"/>
        </w:numPr>
        <w:rPr>
          <w:sz w:val="24"/>
          <w:szCs w:val="24"/>
        </w:rPr>
      </w:pPr>
      <w:r w:rsidRPr="00B051B0">
        <w:rPr>
          <w:sz w:val="24"/>
          <w:szCs w:val="24"/>
        </w:rPr>
        <w:t xml:space="preserve">Tearfund </w:t>
      </w:r>
      <w:r w:rsidR="00056F0F">
        <w:rPr>
          <w:sz w:val="24"/>
          <w:szCs w:val="24"/>
        </w:rPr>
        <w:t xml:space="preserve">have responded to Covid-19 with a </w:t>
      </w:r>
      <w:hyperlink r:id="rId17" w:history="1">
        <w:r w:rsidR="00056F0F" w:rsidRPr="00056F0F">
          <w:rPr>
            <w:rStyle w:val="Hyperlink"/>
            <w:sz w:val="24"/>
            <w:szCs w:val="24"/>
          </w:rPr>
          <w:t>reboot</w:t>
        </w:r>
        <w:r w:rsidRPr="00056F0F">
          <w:rPr>
            <w:rStyle w:val="Hyperlink"/>
            <w:sz w:val="24"/>
            <w:szCs w:val="24"/>
          </w:rPr>
          <w:t xml:space="preserve"> </w:t>
        </w:r>
        <w:r w:rsidR="00056F0F" w:rsidRPr="00056F0F">
          <w:rPr>
            <w:rStyle w:val="Hyperlink"/>
            <w:sz w:val="24"/>
            <w:szCs w:val="24"/>
          </w:rPr>
          <w:t>campaign</w:t>
        </w:r>
      </w:hyperlink>
      <w:r w:rsidR="00056F0F">
        <w:rPr>
          <w:sz w:val="24"/>
          <w:szCs w:val="24"/>
        </w:rPr>
        <w:t>.</w:t>
      </w:r>
    </w:p>
    <w:p w:rsidR="00A9751E" w:rsidRDefault="00A9751E" w:rsidP="00A9751E">
      <w:pPr>
        <w:rPr>
          <w:b/>
        </w:rPr>
      </w:pPr>
    </w:p>
    <w:p w:rsidR="00A9751E" w:rsidRPr="000D1A4D" w:rsidRDefault="00A9751E" w:rsidP="00A9751E">
      <w:pPr>
        <w:rPr>
          <w:rFonts w:asciiTheme="minorHAnsi" w:hAnsiTheme="minorHAnsi"/>
          <w:b/>
          <w:u w:val="single"/>
        </w:rPr>
      </w:pPr>
      <w:r w:rsidRPr="000D1A4D">
        <w:rPr>
          <w:rFonts w:asciiTheme="minorHAnsi" w:hAnsiTheme="minorHAnsi"/>
          <w:b/>
          <w:u w:val="single"/>
        </w:rPr>
        <w:t>Pray</w:t>
      </w:r>
    </w:p>
    <w:p w:rsidR="00A9751E" w:rsidRPr="000D1A4D" w:rsidRDefault="00A9751E" w:rsidP="00A9751E">
      <w:pPr>
        <w:rPr>
          <w:rFonts w:asciiTheme="minorHAnsi" w:hAnsiTheme="minorHAnsi"/>
          <w:b/>
        </w:rPr>
      </w:pPr>
    </w:p>
    <w:p w:rsidR="00A9751E" w:rsidRPr="000D1A4D" w:rsidRDefault="00A9751E" w:rsidP="00A9751E">
      <w:pPr>
        <w:rPr>
          <w:rFonts w:asciiTheme="minorHAnsi" w:hAnsiTheme="minorHAnsi"/>
        </w:rPr>
      </w:pPr>
      <w:r w:rsidRPr="000D1A4D">
        <w:rPr>
          <w:rFonts w:asciiTheme="minorHAnsi" w:hAnsiTheme="minorHAnsi"/>
        </w:rPr>
        <w:t xml:space="preserve">There are a selection of prayers </w:t>
      </w:r>
      <w:hyperlink r:id="rId18" w:history="1">
        <w:r w:rsidRPr="000D1A4D">
          <w:rPr>
            <w:rStyle w:val="Hyperlink"/>
            <w:rFonts w:asciiTheme="minorHAnsi" w:hAnsiTheme="minorHAnsi"/>
          </w:rPr>
          <w:t>focusing on the environment</w:t>
        </w:r>
      </w:hyperlink>
      <w:r w:rsidRPr="000D1A4D">
        <w:rPr>
          <w:rFonts w:asciiTheme="minorHAnsi" w:hAnsiTheme="minorHAnsi"/>
        </w:rPr>
        <w:t xml:space="preserve"> at the Church of England website. On the Southwark Environment webpage you can find ‘Prayers </w:t>
      </w:r>
      <w:r w:rsidR="00C67AB9">
        <w:rPr>
          <w:rFonts w:asciiTheme="minorHAnsi" w:hAnsiTheme="minorHAnsi"/>
        </w:rPr>
        <w:t>with</w:t>
      </w:r>
      <w:r w:rsidRPr="000D1A4D">
        <w:rPr>
          <w:rFonts w:asciiTheme="minorHAnsi" w:hAnsiTheme="minorHAnsi"/>
        </w:rPr>
        <w:t xml:space="preserve"> Nature’ whi</w:t>
      </w:r>
      <w:bookmarkStart w:id="3" w:name="_GoBack"/>
      <w:bookmarkEnd w:id="3"/>
      <w:r w:rsidRPr="000D1A4D">
        <w:rPr>
          <w:rFonts w:asciiTheme="minorHAnsi" w:hAnsiTheme="minorHAnsi"/>
        </w:rPr>
        <w:t>ch offer meditations, reflections and prayers for Easter week and beyond.</w:t>
      </w:r>
    </w:p>
    <w:p w:rsidR="00A9751E" w:rsidRPr="00B051B0" w:rsidRDefault="00A9751E" w:rsidP="00A9751E"/>
    <w:p w:rsidR="00A9751E" w:rsidRPr="00B051B0" w:rsidRDefault="00A9751E" w:rsidP="00A9751E">
      <w:pPr>
        <w:rPr>
          <w:b/>
        </w:rPr>
      </w:pPr>
    </w:p>
    <w:p w:rsidR="00A9751E" w:rsidRPr="000D1A4D" w:rsidRDefault="00A9751E" w:rsidP="00A9751E">
      <w:pPr>
        <w:rPr>
          <w:rFonts w:asciiTheme="minorHAnsi" w:hAnsiTheme="minorHAnsi"/>
          <w:b/>
          <w:u w:val="single"/>
        </w:rPr>
      </w:pPr>
      <w:r w:rsidRPr="000D1A4D">
        <w:rPr>
          <w:rFonts w:asciiTheme="minorHAnsi" w:hAnsiTheme="minorHAnsi"/>
          <w:b/>
          <w:u w:val="single"/>
        </w:rPr>
        <w:t>Ethical Switches</w:t>
      </w:r>
    </w:p>
    <w:p w:rsidR="00A9751E" w:rsidRPr="000D1A4D" w:rsidRDefault="00A9751E" w:rsidP="00A9751E">
      <w:pPr>
        <w:rPr>
          <w:rFonts w:asciiTheme="minorHAnsi" w:hAnsiTheme="minorHAnsi"/>
          <w:b/>
        </w:rPr>
      </w:pPr>
    </w:p>
    <w:p w:rsidR="00A9751E" w:rsidRDefault="00A9751E" w:rsidP="00A9751E">
      <w:pPr>
        <w:rPr>
          <w:rFonts w:asciiTheme="minorHAnsi" w:hAnsiTheme="minorHAnsi"/>
        </w:rPr>
      </w:pPr>
      <w:r w:rsidRPr="000D1A4D">
        <w:rPr>
          <w:rFonts w:asciiTheme="minorHAnsi" w:hAnsiTheme="minorHAnsi"/>
        </w:rPr>
        <w:t>Use the time at home to make some ethical switches in your own home:</w:t>
      </w:r>
    </w:p>
    <w:p w:rsidR="00237667" w:rsidRPr="000D1A4D" w:rsidRDefault="00237667" w:rsidP="00A9751E">
      <w:pPr>
        <w:rPr>
          <w:rFonts w:asciiTheme="minorHAnsi" w:hAnsiTheme="minorHAnsi"/>
        </w:rPr>
      </w:pPr>
    </w:p>
    <w:p w:rsidR="00A9751E" w:rsidRPr="000D1A4D" w:rsidRDefault="00A9751E" w:rsidP="00A9751E">
      <w:pPr>
        <w:pStyle w:val="ListParagraph"/>
        <w:numPr>
          <w:ilvl w:val="0"/>
          <w:numId w:val="1"/>
        </w:numPr>
        <w:rPr>
          <w:rFonts w:asciiTheme="minorHAnsi" w:hAnsiTheme="minorHAnsi"/>
          <w:sz w:val="24"/>
          <w:szCs w:val="24"/>
        </w:rPr>
      </w:pPr>
      <w:r w:rsidRPr="000D1A4D">
        <w:rPr>
          <w:rFonts w:asciiTheme="minorHAnsi" w:hAnsiTheme="minorHAnsi"/>
          <w:sz w:val="24"/>
          <w:szCs w:val="24"/>
        </w:rPr>
        <w:t>Switch your household to green energy</w:t>
      </w:r>
    </w:p>
    <w:p w:rsidR="00A9751E" w:rsidRPr="000D1A4D" w:rsidRDefault="00A9751E" w:rsidP="00A9751E">
      <w:pPr>
        <w:pStyle w:val="ListParagraph"/>
        <w:numPr>
          <w:ilvl w:val="0"/>
          <w:numId w:val="1"/>
        </w:numPr>
        <w:rPr>
          <w:rFonts w:asciiTheme="minorHAnsi" w:hAnsiTheme="minorHAnsi"/>
          <w:sz w:val="24"/>
          <w:szCs w:val="24"/>
        </w:rPr>
      </w:pPr>
      <w:r w:rsidRPr="000D1A4D">
        <w:rPr>
          <w:rFonts w:asciiTheme="minorHAnsi" w:hAnsiTheme="minorHAnsi"/>
          <w:sz w:val="24"/>
          <w:szCs w:val="24"/>
        </w:rPr>
        <w:t>Switch your banking to ethical banking</w:t>
      </w:r>
    </w:p>
    <w:p w:rsidR="00A9751E" w:rsidRPr="00B051B0" w:rsidRDefault="00A9751E" w:rsidP="00A9751E">
      <w:pPr>
        <w:pStyle w:val="ListParagraph"/>
        <w:numPr>
          <w:ilvl w:val="0"/>
          <w:numId w:val="1"/>
        </w:numPr>
        <w:rPr>
          <w:sz w:val="24"/>
          <w:szCs w:val="24"/>
        </w:rPr>
      </w:pPr>
      <w:r w:rsidRPr="00B051B0">
        <w:rPr>
          <w:sz w:val="24"/>
          <w:szCs w:val="24"/>
        </w:rPr>
        <w:t>Switch your phone and broadband to an ethical company</w:t>
      </w:r>
    </w:p>
    <w:p w:rsidR="00A9751E" w:rsidRPr="00B051B0" w:rsidRDefault="00A9751E" w:rsidP="00A9751E">
      <w:pPr>
        <w:pStyle w:val="ListParagraph"/>
        <w:numPr>
          <w:ilvl w:val="0"/>
          <w:numId w:val="1"/>
        </w:numPr>
        <w:rPr>
          <w:sz w:val="24"/>
          <w:szCs w:val="24"/>
        </w:rPr>
      </w:pPr>
      <w:r w:rsidRPr="00B051B0">
        <w:rPr>
          <w:sz w:val="24"/>
          <w:szCs w:val="24"/>
        </w:rPr>
        <w:t>Divest your pension</w:t>
      </w:r>
    </w:p>
    <w:p w:rsidR="00A9751E" w:rsidRPr="00B051B0" w:rsidRDefault="00A9751E" w:rsidP="00A9751E">
      <w:pPr>
        <w:pStyle w:val="ListParagraph"/>
        <w:numPr>
          <w:ilvl w:val="0"/>
          <w:numId w:val="1"/>
        </w:numPr>
        <w:rPr>
          <w:sz w:val="24"/>
          <w:szCs w:val="24"/>
        </w:rPr>
      </w:pPr>
      <w:r w:rsidRPr="00B051B0">
        <w:rPr>
          <w:sz w:val="24"/>
          <w:szCs w:val="24"/>
        </w:rPr>
        <w:t>Pledge to buying Fairtrade products at church when the building reopens, and</w:t>
      </w:r>
      <w:r w:rsidR="00237667">
        <w:rPr>
          <w:sz w:val="24"/>
          <w:szCs w:val="24"/>
        </w:rPr>
        <w:t xml:space="preserve"> affirm this commitment on the Fairtrade</w:t>
      </w:r>
      <w:r w:rsidRPr="00B051B0">
        <w:rPr>
          <w:sz w:val="24"/>
          <w:szCs w:val="24"/>
        </w:rPr>
        <w:t xml:space="preserve"> website </w:t>
      </w:r>
      <w:hyperlink r:id="rId19" w:history="1">
        <w:r w:rsidRPr="00B051B0">
          <w:rPr>
            <w:rStyle w:val="Hyperlink"/>
            <w:sz w:val="24"/>
            <w:szCs w:val="24"/>
          </w:rPr>
          <w:t>here</w:t>
        </w:r>
      </w:hyperlink>
      <w:r w:rsidRPr="00B051B0">
        <w:rPr>
          <w:sz w:val="24"/>
          <w:szCs w:val="24"/>
        </w:rPr>
        <w:t>.</w:t>
      </w:r>
    </w:p>
    <w:p w:rsidR="00A9751E" w:rsidRPr="00B051B0" w:rsidRDefault="00A9751E" w:rsidP="00A9751E"/>
    <w:p w:rsidR="00A9751E" w:rsidRPr="000D1A4D" w:rsidRDefault="00A9751E" w:rsidP="00A9751E">
      <w:pPr>
        <w:rPr>
          <w:rFonts w:asciiTheme="minorHAnsi" w:hAnsiTheme="minorHAnsi"/>
          <w:b/>
          <w:u w:val="single"/>
        </w:rPr>
      </w:pPr>
      <w:r w:rsidRPr="000D1A4D">
        <w:rPr>
          <w:rFonts w:asciiTheme="minorHAnsi" w:hAnsiTheme="minorHAnsi"/>
          <w:b/>
          <w:u w:val="single"/>
        </w:rPr>
        <w:t>Write letters</w:t>
      </w:r>
    </w:p>
    <w:p w:rsidR="00A9751E" w:rsidRPr="000D1A4D" w:rsidRDefault="00A9751E" w:rsidP="00A9751E">
      <w:pPr>
        <w:rPr>
          <w:rFonts w:asciiTheme="minorHAnsi" w:hAnsiTheme="minorHAnsi"/>
          <w:b/>
        </w:rPr>
      </w:pPr>
    </w:p>
    <w:p w:rsidR="00A9751E" w:rsidRPr="00B051B0" w:rsidRDefault="00A9751E" w:rsidP="00A9751E">
      <w:pPr>
        <w:pStyle w:val="ListParagraph"/>
        <w:numPr>
          <w:ilvl w:val="0"/>
          <w:numId w:val="2"/>
        </w:numPr>
        <w:rPr>
          <w:sz w:val="24"/>
          <w:szCs w:val="24"/>
        </w:rPr>
      </w:pPr>
      <w:r w:rsidRPr="00B051B0">
        <w:rPr>
          <w:sz w:val="24"/>
          <w:szCs w:val="24"/>
        </w:rPr>
        <w:t>Write to your MP, pledging support for climate action and urging them to keep climate justice high on the agenda.</w:t>
      </w:r>
    </w:p>
    <w:p w:rsidR="00A9751E" w:rsidRPr="00B051B0" w:rsidRDefault="00A9751E" w:rsidP="00A9751E">
      <w:pPr>
        <w:pStyle w:val="ListParagraph"/>
        <w:numPr>
          <w:ilvl w:val="0"/>
          <w:numId w:val="2"/>
        </w:numPr>
        <w:rPr>
          <w:sz w:val="24"/>
          <w:szCs w:val="24"/>
        </w:rPr>
      </w:pPr>
      <w:r w:rsidRPr="00B051B0">
        <w:rPr>
          <w:sz w:val="24"/>
          <w:szCs w:val="24"/>
        </w:rPr>
        <w:t>Write to your local councillors, pledging support for local climate-friendly policies.</w:t>
      </w:r>
    </w:p>
    <w:p w:rsidR="00A9751E" w:rsidRPr="00B051B0" w:rsidRDefault="00A9751E" w:rsidP="00A9751E">
      <w:pPr>
        <w:pStyle w:val="ListParagraph"/>
        <w:numPr>
          <w:ilvl w:val="0"/>
          <w:numId w:val="2"/>
        </w:numPr>
        <w:rPr>
          <w:sz w:val="24"/>
          <w:szCs w:val="24"/>
        </w:rPr>
      </w:pPr>
      <w:r w:rsidRPr="00B051B0">
        <w:rPr>
          <w:sz w:val="24"/>
          <w:szCs w:val="24"/>
        </w:rPr>
        <w:t>Choose a company that interests you – a business that you shop</w:t>
      </w:r>
      <w:r w:rsidR="00237667">
        <w:rPr>
          <w:sz w:val="24"/>
          <w:szCs w:val="24"/>
        </w:rPr>
        <w:t xml:space="preserve"> at</w:t>
      </w:r>
      <w:r w:rsidRPr="00B051B0">
        <w:rPr>
          <w:sz w:val="24"/>
          <w:szCs w:val="24"/>
        </w:rPr>
        <w:t>, use or invest with – and write to their CEO to ask what their ethical policies are and what steps they are taking to combat climate change.</w:t>
      </w:r>
    </w:p>
    <w:p w:rsidR="00A9751E" w:rsidRPr="00B051B0" w:rsidRDefault="00A9751E" w:rsidP="00A9751E">
      <w:pPr>
        <w:pStyle w:val="ListParagraph"/>
        <w:numPr>
          <w:ilvl w:val="0"/>
          <w:numId w:val="2"/>
        </w:numPr>
        <w:rPr>
          <w:sz w:val="24"/>
          <w:szCs w:val="24"/>
        </w:rPr>
      </w:pPr>
      <w:r w:rsidRPr="00B051B0">
        <w:rPr>
          <w:sz w:val="24"/>
          <w:szCs w:val="24"/>
        </w:rPr>
        <w:t>Many charities have created template letters and emails relating to specific campaigns which make it easy to get involved, for example:</w:t>
      </w:r>
    </w:p>
    <w:p w:rsidR="00A9751E" w:rsidRDefault="00A9751E" w:rsidP="00A9751E">
      <w:pPr>
        <w:pStyle w:val="ListParagraph"/>
        <w:numPr>
          <w:ilvl w:val="1"/>
          <w:numId w:val="2"/>
        </w:numPr>
        <w:rPr>
          <w:sz w:val="24"/>
          <w:szCs w:val="24"/>
        </w:rPr>
      </w:pPr>
      <w:r>
        <w:rPr>
          <w:sz w:val="24"/>
          <w:szCs w:val="24"/>
        </w:rPr>
        <w:t xml:space="preserve">Hope for the Future offers </w:t>
      </w:r>
      <w:hyperlink r:id="rId20" w:history="1">
        <w:r w:rsidRPr="00955459">
          <w:rPr>
            <w:rStyle w:val="Hyperlink"/>
            <w:sz w:val="24"/>
            <w:szCs w:val="24"/>
          </w:rPr>
          <w:t>template letters</w:t>
        </w:r>
      </w:hyperlink>
      <w:r>
        <w:rPr>
          <w:sz w:val="24"/>
          <w:szCs w:val="24"/>
        </w:rPr>
        <w:t xml:space="preserve"> and will </w:t>
      </w:r>
      <w:hyperlink r:id="rId21" w:history="1">
        <w:r w:rsidRPr="00237667">
          <w:rPr>
            <w:rStyle w:val="Hyperlink"/>
            <w:sz w:val="24"/>
            <w:szCs w:val="24"/>
          </w:rPr>
          <w:t>support churches</w:t>
        </w:r>
      </w:hyperlink>
      <w:r>
        <w:rPr>
          <w:sz w:val="24"/>
          <w:szCs w:val="24"/>
        </w:rPr>
        <w:t xml:space="preserve"> </w:t>
      </w:r>
      <w:r w:rsidR="00237667">
        <w:rPr>
          <w:sz w:val="24"/>
          <w:szCs w:val="24"/>
        </w:rPr>
        <w:t>in</w:t>
      </w:r>
      <w:r>
        <w:rPr>
          <w:sz w:val="24"/>
          <w:szCs w:val="24"/>
        </w:rPr>
        <w:t xml:space="preserve"> the process of contacting MPs;</w:t>
      </w:r>
    </w:p>
    <w:p w:rsidR="00A9751E" w:rsidRDefault="00A9751E" w:rsidP="00A9751E">
      <w:pPr>
        <w:pStyle w:val="ListParagraph"/>
        <w:numPr>
          <w:ilvl w:val="1"/>
          <w:numId w:val="2"/>
        </w:numPr>
        <w:rPr>
          <w:sz w:val="24"/>
          <w:szCs w:val="24"/>
        </w:rPr>
      </w:pPr>
      <w:r>
        <w:rPr>
          <w:sz w:val="24"/>
          <w:szCs w:val="24"/>
        </w:rPr>
        <w:t xml:space="preserve">The Woodland Trust offers a </w:t>
      </w:r>
      <w:hyperlink r:id="rId22" w:history="1">
        <w:r w:rsidRPr="00955459">
          <w:rPr>
            <w:rStyle w:val="Hyperlink"/>
            <w:sz w:val="24"/>
            <w:szCs w:val="24"/>
          </w:rPr>
          <w:t>template letter</w:t>
        </w:r>
      </w:hyperlink>
      <w:r>
        <w:rPr>
          <w:sz w:val="24"/>
          <w:szCs w:val="24"/>
        </w:rPr>
        <w:t xml:space="preserve"> for their campaign;</w:t>
      </w:r>
    </w:p>
    <w:p w:rsidR="00A9751E" w:rsidRDefault="00056F0F" w:rsidP="00A9751E">
      <w:pPr>
        <w:pStyle w:val="ListParagraph"/>
        <w:numPr>
          <w:ilvl w:val="1"/>
          <w:numId w:val="2"/>
        </w:numPr>
        <w:rPr>
          <w:sz w:val="24"/>
          <w:szCs w:val="24"/>
        </w:rPr>
      </w:pPr>
      <w:hyperlink r:id="rId23" w:history="1">
        <w:r w:rsidR="00A9751E" w:rsidRPr="00955459">
          <w:rPr>
            <w:rStyle w:val="Hyperlink"/>
            <w:sz w:val="24"/>
            <w:szCs w:val="24"/>
          </w:rPr>
          <w:t>Christian Aid</w:t>
        </w:r>
      </w:hyperlink>
      <w:r w:rsidR="00A9751E">
        <w:rPr>
          <w:sz w:val="24"/>
          <w:szCs w:val="24"/>
        </w:rPr>
        <w:t xml:space="preserve"> offer</w:t>
      </w:r>
      <w:r w:rsidR="00237667">
        <w:rPr>
          <w:sz w:val="24"/>
          <w:szCs w:val="24"/>
        </w:rPr>
        <w:t>s</w:t>
      </w:r>
      <w:r w:rsidR="00A9751E">
        <w:rPr>
          <w:sz w:val="24"/>
          <w:szCs w:val="24"/>
        </w:rPr>
        <w:t xml:space="preserve"> template letters to banks and local councils;</w:t>
      </w:r>
    </w:p>
    <w:p w:rsidR="00A9751E" w:rsidRPr="00B051B0" w:rsidRDefault="00A9751E" w:rsidP="00A9751E"/>
    <w:p w:rsidR="00A9751E" w:rsidRPr="000D1A4D" w:rsidRDefault="00A9751E" w:rsidP="00A9751E">
      <w:pPr>
        <w:rPr>
          <w:rFonts w:asciiTheme="minorHAnsi" w:hAnsiTheme="minorHAnsi"/>
          <w:b/>
          <w:u w:val="single"/>
        </w:rPr>
      </w:pPr>
      <w:r w:rsidRPr="000D1A4D">
        <w:rPr>
          <w:rFonts w:asciiTheme="minorHAnsi" w:hAnsiTheme="minorHAnsi"/>
          <w:b/>
          <w:u w:val="single"/>
        </w:rPr>
        <w:t xml:space="preserve">Inform yourself! </w:t>
      </w:r>
    </w:p>
    <w:p w:rsidR="00A9751E" w:rsidRPr="000D1A4D" w:rsidRDefault="00A9751E" w:rsidP="00A9751E">
      <w:pPr>
        <w:rPr>
          <w:rFonts w:asciiTheme="minorHAnsi" w:hAnsiTheme="minorHAnsi"/>
          <w:b/>
        </w:rPr>
      </w:pPr>
    </w:p>
    <w:p w:rsidR="00A9751E" w:rsidRDefault="00A9751E" w:rsidP="00A9751E">
      <w:pPr>
        <w:rPr>
          <w:rFonts w:asciiTheme="minorHAnsi" w:hAnsiTheme="minorHAnsi"/>
        </w:rPr>
      </w:pPr>
      <w:r w:rsidRPr="000D1A4D">
        <w:rPr>
          <w:rFonts w:asciiTheme="minorHAnsi" w:hAnsiTheme="minorHAnsi"/>
        </w:rPr>
        <w:t>Use the time to read up on climate change and/or ways of taking action:</w:t>
      </w:r>
    </w:p>
    <w:p w:rsidR="00237667" w:rsidRPr="000D1A4D" w:rsidRDefault="00237667" w:rsidP="00A9751E">
      <w:pPr>
        <w:rPr>
          <w:rFonts w:asciiTheme="minorHAnsi" w:hAnsiTheme="minorHAnsi"/>
        </w:rPr>
      </w:pPr>
    </w:p>
    <w:p w:rsidR="00A9751E" w:rsidRPr="00B051B0" w:rsidRDefault="00A9751E" w:rsidP="00A9751E">
      <w:pPr>
        <w:pStyle w:val="ListParagraph"/>
        <w:numPr>
          <w:ilvl w:val="0"/>
          <w:numId w:val="3"/>
        </w:numPr>
        <w:rPr>
          <w:sz w:val="24"/>
          <w:szCs w:val="24"/>
        </w:rPr>
      </w:pPr>
      <w:r w:rsidRPr="00B051B0">
        <w:rPr>
          <w:sz w:val="24"/>
          <w:szCs w:val="24"/>
        </w:rPr>
        <w:t xml:space="preserve">Read this excellent guide on </w:t>
      </w:r>
      <w:hyperlink r:id="rId24" w:history="1">
        <w:r w:rsidRPr="00B051B0">
          <w:rPr>
            <w:rStyle w:val="Hyperlink"/>
            <w:sz w:val="24"/>
            <w:szCs w:val="24"/>
          </w:rPr>
          <w:t>How to Have Conversations about Climate Change in Everyday Life</w:t>
        </w:r>
      </w:hyperlink>
      <w:r w:rsidRPr="00B051B0">
        <w:rPr>
          <w:sz w:val="24"/>
          <w:szCs w:val="24"/>
        </w:rPr>
        <w:t xml:space="preserve">. </w:t>
      </w:r>
    </w:p>
    <w:p w:rsidR="00A9751E" w:rsidRPr="00B051B0" w:rsidRDefault="00A9751E" w:rsidP="00A9751E">
      <w:pPr>
        <w:pStyle w:val="ListParagraph"/>
        <w:numPr>
          <w:ilvl w:val="0"/>
          <w:numId w:val="3"/>
        </w:numPr>
        <w:rPr>
          <w:sz w:val="24"/>
          <w:szCs w:val="24"/>
        </w:rPr>
      </w:pPr>
      <w:r w:rsidRPr="00B051B0">
        <w:rPr>
          <w:sz w:val="24"/>
          <w:szCs w:val="24"/>
        </w:rPr>
        <w:t xml:space="preserve">Explore </w:t>
      </w:r>
      <w:hyperlink r:id="rId25" w:history="1">
        <w:r w:rsidRPr="00B051B0">
          <w:rPr>
            <w:rStyle w:val="Hyperlink"/>
            <w:sz w:val="24"/>
            <w:szCs w:val="24"/>
          </w:rPr>
          <w:t>NASA’s website</w:t>
        </w:r>
      </w:hyperlink>
      <w:r w:rsidRPr="00B051B0">
        <w:rPr>
          <w:sz w:val="24"/>
          <w:szCs w:val="24"/>
        </w:rPr>
        <w:t xml:space="preserve"> full of information about climate change, or explore the </w:t>
      </w:r>
      <w:hyperlink r:id="rId26" w:history="1">
        <w:r w:rsidRPr="00B051B0">
          <w:rPr>
            <w:rStyle w:val="Hyperlink"/>
            <w:sz w:val="24"/>
            <w:szCs w:val="24"/>
          </w:rPr>
          <w:t>kids’ version</w:t>
        </w:r>
      </w:hyperlink>
      <w:r w:rsidRPr="00B051B0">
        <w:rPr>
          <w:sz w:val="24"/>
          <w:szCs w:val="24"/>
        </w:rPr>
        <w:t xml:space="preserve"> with your children.</w:t>
      </w:r>
    </w:p>
    <w:p w:rsidR="00A9751E" w:rsidRPr="00B051B0" w:rsidRDefault="00A9751E" w:rsidP="00A9751E">
      <w:pPr>
        <w:pStyle w:val="ListParagraph"/>
        <w:numPr>
          <w:ilvl w:val="0"/>
          <w:numId w:val="3"/>
        </w:numPr>
        <w:rPr>
          <w:sz w:val="24"/>
          <w:szCs w:val="24"/>
        </w:rPr>
      </w:pPr>
      <w:r w:rsidRPr="00B051B0">
        <w:rPr>
          <w:sz w:val="24"/>
          <w:szCs w:val="24"/>
        </w:rPr>
        <w:t>Read your local council’s website and find out what they are doing to promote recycling, or tackle pollution or climate change. Submit a response to a policy consultation, write a letter of support, or suggest alternative action.</w:t>
      </w:r>
    </w:p>
    <w:p w:rsidR="00A9751E" w:rsidRPr="00B051B0" w:rsidRDefault="00A9751E" w:rsidP="00A9751E">
      <w:pPr>
        <w:pStyle w:val="ListParagraph"/>
        <w:numPr>
          <w:ilvl w:val="0"/>
          <w:numId w:val="3"/>
        </w:numPr>
        <w:rPr>
          <w:sz w:val="24"/>
          <w:szCs w:val="24"/>
        </w:rPr>
      </w:pPr>
      <w:r w:rsidRPr="00B051B0">
        <w:rPr>
          <w:sz w:val="24"/>
          <w:szCs w:val="24"/>
        </w:rPr>
        <w:t xml:space="preserve">Read the </w:t>
      </w:r>
      <w:hyperlink r:id="rId27" w:history="1">
        <w:r w:rsidRPr="00B051B0">
          <w:rPr>
            <w:rStyle w:val="Hyperlink"/>
            <w:sz w:val="24"/>
            <w:szCs w:val="24"/>
          </w:rPr>
          <w:t>Archbishop of Canterbury’s Lent Book</w:t>
        </w:r>
      </w:hyperlink>
      <w:r w:rsidRPr="00B051B0">
        <w:rPr>
          <w:sz w:val="24"/>
          <w:szCs w:val="24"/>
        </w:rPr>
        <w:t xml:space="preserve"> for 2020, </w:t>
      </w:r>
      <w:r w:rsidRPr="00B051B0">
        <w:rPr>
          <w:i/>
          <w:sz w:val="24"/>
          <w:szCs w:val="24"/>
        </w:rPr>
        <w:t>Say Yes to Life</w:t>
      </w:r>
      <w:r w:rsidRPr="00B051B0">
        <w:rPr>
          <w:sz w:val="24"/>
          <w:szCs w:val="24"/>
        </w:rPr>
        <w:t xml:space="preserve"> by Ruth Valerio.</w:t>
      </w:r>
    </w:p>
    <w:p w:rsidR="00A9751E" w:rsidRPr="00B051B0" w:rsidRDefault="00A9751E" w:rsidP="00A9751E">
      <w:pPr>
        <w:pStyle w:val="ListParagraph"/>
        <w:numPr>
          <w:ilvl w:val="0"/>
          <w:numId w:val="3"/>
        </w:numPr>
        <w:rPr>
          <w:sz w:val="24"/>
          <w:szCs w:val="24"/>
        </w:rPr>
      </w:pPr>
      <w:r w:rsidRPr="00B051B0">
        <w:rPr>
          <w:sz w:val="24"/>
          <w:szCs w:val="24"/>
        </w:rPr>
        <w:t>Visit your favourite newspaper’s website and search ‘environment’ to read a roundup of recent environmental news</w:t>
      </w:r>
      <w:r>
        <w:rPr>
          <w:sz w:val="24"/>
          <w:szCs w:val="24"/>
        </w:rPr>
        <w:t xml:space="preserve"> stories</w:t>
      </w:r>
      <w:r w:rsidRPr="00B051B0">
        <w:rPr>
          <w:sz w:val="24"/>
          <w:szCs w:val="24"/>
        </w:rPr>
        <w:t>.</w:t>
      </w:r>
    </w:p>
    <w:p w:rsidR="00A9751E" w:rsidRPr="00B051B0" w:rsidRDefault="00A9751E" w:rsidP="00A9751E">
      <w:pPr>
        <w:pStyle w:val="ListParagraph"/>
        <w:numPr>
          <w:ilvl w:val="0"/>
          <w:numId w:val="3"/>
        </w:numPr>
        <w:rPr>
          <w:sz w:val="24"/>
          <w:szCs w:val="24"/>
        </w:rPr>
      </w:pPr>
      <w:r w:rsidRPr="00B051B0">
        <w:rPr>
          <w:sz w:val="24"/>
          <w:szCs w:val="24"/>
        </w:rPr>
        <w:t>Watch a nature documentary like Blue Planet.</w:t>
      </w:r>
    </w:p>
    <w:p w:rsidR="00A9751E" w:rsidRPr="00955459" w:rsidRDefault="00A9751E" w:rsidP="00A9751E">
      <w:pPr>
        <w:pStyle w:val="ListParagraph"/>
        <w:numPr>
          <w:ilvl w:val="0"/>
          <w:numId w:val="3"/>
        </w:numPr>
        <w:rPr>
          <w:sz w:val="24"/>
          <w:szCs w:val="24"/>
        </w:rPr>
      </w:pPr>
      <w:r w:rsidRPr="00955459">
        <w:rPr>
          <w:sz w:val="24"/>
          <w:szCs w:val="24"/>
        </w:rPr>
        <w:t xml:space="preserve">Read </w:t>
      </w:r>
      <w:r w:rsidRPr="00955459">
        <w:rPr>
          <w:i/>
          <w:sz w:val="24"/>
          <w:szCs w:val="24"/>
        </w:rPr>
        <w:t>The Uninhabitable World</w:t>
      </w:r>
      <w:r w:rsidRPr="00955459">
        <w:rPr>
          <w:sz w:val="24"/>
          <w:szCs w:val="24"/>
        </w:rPr>
        <w:t xml:space="preserve"> by David Wallace-Wells.</w:t>
      </w:r>
    </w:p>
    <w:p w:rsidR="00CD26F9" w:rsidRPr="001928EA" w:rsidRDefault="00CD26F9" w:rsidP="00FE3C1B">
      <w:pPr>
        <w:spacing w:line="280" w:lineRule="exact"/>
      </w:pPr>
    </w:p>
    <w:sectPr w:rsidR="00CD26F9" w:rsidRPr="001928EA" w:rsidSect="0088660B">
      <w:pgSz w:w="11907" w:h="16840" w:code="9"/>
      <w:pgMar w:top="567" w:right="1021"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51E" w:rsidRDefault="00A9751E">
      <w:r>
        <w:separator/>
      </w:r>
    </w:p>
  </w:endnote>
  <w:endnote w:type="continuationSeparator" w:id="0">
    <w:p w:rsidR="00A9751E" w:rsidRDefault="00A9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51E" w:rsidRDefault="00A9751E">
      <w:r>
        <w:separator/>
      </w:r>
    </w:p>
  </w:footnote>
  <w:footnote w:type="continuationSeparator" w:id="0">
    <w:p w:rsidR="00A9751E" w:rsidRDefault="00A97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FC3"/>
    <w:multiLevelType w:val="hybridMultilevel"/>
    <w:tmpl w:val="D7C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D2DE6"/>
    <w:multiLevelType w:val="hybridMultilevel"/>
    <w:tmpl w:val="0A189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E391F"/>
    <w:multiLevelType w:val="hybridMultilevel"/>
    <w:tmpl w:val="5160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505EB"/>
    <w:multiLevelType w:val="hybridMultilevel"/>
    <w:tmpl w:val="70F6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1E"/>
    <w:rsid w:val="0000283F"/>
    <w:rsid w:val="00034BF9"/>
    <w:rsid w:val="00056F0F"/>
    <w:rsid w:val="0007295D"/>
    <w:rsid w:val="0007386D"/>
    <w:rsid w:val="000744D6"/>
    <w:rsid w:val="000863AF"/>
    <w:rsid w:val="00086DEF"/>
    <w:rsid w:val="00094964"/>
    <w:rsid w:val="000C75EC"/>
    <w:rsid w:val="000D1A4D"/>
    <w:rsid w:val="000E483B"/>
    <w:rsid w:val="000E72EF"/>
    <w:rsid w:val="001131E6"/>
    <w:rsid w:val="00135316"/>
    <w:rsid w:val="00167952"/>
    <w:rsid w:val="001928EA"/>
    <w:rsid w:val="00194FBB"/>
    <w:rsid w:val="001B48DE"/>
    <w:rsid w:val="00206407"/>
    <w:rsid w:val="00207033"/>
    <w:rsid w:val="0022478F"/>
    <w:rsid w:val="00237667"/>
    <w:rsid w:val="00246799"/>
    <w:rsid w:val="00250D4B"/>
    <w:rsid w:val="00252DB0"/>
    <w:rsid w:val="00282ED7"/>
    <w:rsid w:val="0029649F"/>
    <w:rsid w:val="002B1F3A"/>
    <w:rsid w:val="002C374D"/>
    <w:rsid w:val="003466C9"/>
    <w:rsid w:val="003877BC"/>
    <w:rsid w:val="003C498D"/>
    <w:rsid w:val="003D2E12"/>
    <w:rsid w:val="00420B10"/>
    <w:rsid w:val="00430D71"/>
    <w:rsid w:val="00447133"/>
    <w:rsid w:val="00467C22"/>
    <w:rsid w:val="004B324A"/>
    <w:rsid w:val="004F3FB7"/>
    <w:rsid w:val="004F45E0"/>
    <w:rsid w:val="00524B83"/>
    <w:rsid w:val="00535AC0"/>
    <w:rsid w:val="005568BE"/>
    <w:rsid w:val="00586E8E"/>
    <w:rsid w:val="005B7867"/>
    <w:rsid w:val="00604B14"/>
    <w:rsid w:val="006C2D13"/>
    <w:rsid w:val="006E2369"/>
    <w:rsid w:val="00740669"/>
    <w:rsid w:val="00742AD4"/>
    <w:rsid w:val="00783A38"/>
    <w:rsid w:val="008173A1"/>
    <w:rsid w:val="008538F1"/>
    <w:rsid w:val="0088660B"/>
    <w:rsid w:val="00890F0C"/>
    <w:rsid w:val="008A4A52"/>
    <w:rsid w:val="008C2817"/>
    <w:rsid w:val="0094230A"/>
    <w:rsid w:val="009708DC"/>
    <w:rsid w:val="009962C7"/>
    <w:rsid w:val="009B6232"/>
    <w:rsid w:val="00A3233B"/>
    <w:rsid w:val="00A53C15"/>
    <w:rsid w:val="00A54620"/>
    <w:rsid w:val="00A72EF8"/>
    <w:rsid w:val="00A87547"/>
    <w:rsid w:val="00A9751E"/>
    <w:rsid w:val="00B11CA0"/>
    <w:rsid w:val="00B47636"/>
    <w:rsid w:val="00B960C3"/>
    <w:rsid w:val="00BC3200"/>
    <w:rsid w:val="00BF2A8A"/>
    <w:rsid w:val="00C31CE5"/>
    <w:rsid w:val="00C478D8"/>
    <w:rsid w:val="00C67AB9"/>
    <w:rsid w:val="00CD0202"/>
    <w:rsid w:val="00CD0D34"/>
    <w:rsid w:val="00CD26F9"/>
    <w:rsid w:val="00CF474F"/>
    <w:rsid w:val="00CF7E8F"/>
    <w:rsid w:val="00D0273F"/>
    <w:rsid w:val="00D81387"/>
    <w:rsid w:val="00DB750C"/>
    <w:rsid w:val="00E07A65"/>
    <w:rsid w:val="00E33459"/>
    <w:rsid w:val="00E62555"/>
    <w:rsid w:val="00E6612C"/>
    <w:rsid w:val="00E7115B"/>
    <w:rsid w:val="00EC5130"/>
    <w:rsid w:val="00ED2E1B"/>
    <w:rsid w:val="00F1539C"/>
    <w:rsid w:val="00F34A52"/>
    <w:rsid w:val="00F663A4"/>
    <w:rsid w:val="00F822F6"/>
    <w:rsid w:val="00FA325F"/>
    <w:rsid w:val="00FA37B7"/>
    <w:rsid w:val="00FE3C1B"/>
    <w:rsid w:val="00FF1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924C5F-1AB1-4FEB-8032-D2D48579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D6"/>
    <w:rPr>
      <w:sz w:val="24"/>
      <w:szCs w:val="24"/>
      <w:lang w:eastAsia="en-US"/>
    </w:rPr>
  </w:style>
  <w:style w:type="paragraph" w:styleId="Heading1">
    <w:name w:val="heading 1"/>
    <w:basedOn w:val="Normal"/>
    <w:next w:val="Normal"/>
    <w:qFormat/>
    <w:pPr>
      <w:keepNext/>
      <w:outlineLvl w:val="0"/>
    </w:pPr>
    <w:rPr>
      <w:rFonts w:ascii="Times New Roman" w:hAnsi="Times New Roman" w:cs="Tahoma"/>
      <w:b/>
      <w:bCs/>
      <w:spacing w:val="-6"/>
      <w:position w:val="-10"/>
      <w:sz w:val="32"/>
    </w:rPr>
  </w:style>
  <w:style w:type="paragraph" w:styleId="Heading2">
    <w:name w:val="heading 2"/>
    <w:basedOn w:val="Normal"/>
    <w:next w:val="Normal"/>
    <w:qFormat/>
    <w:pPr>
      <w:keepNext/>
      <w:shd w:val="solid" w:color="FFFFFF" w:fill="FFFFFF"/>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rPr>
      <w:rFonts w:ascii="Times New Roman" w:hAnsi="Times New Roman"/>
    </w:rPr>
  </w:style>
  <w:style w:type="paragraph" w:styleId="Footer">
    <w:name w:val="footer"/>
    <w:basedOn w:val="Normal"/>
    <w:semiHidden/>
    <w:pPr>
      <w:tabs>
        <w:tab w:val="center" w:pos="4320"/>
        <w:tab w:val="right" w:pos="8640"/>
      </w:tabs>
    </w:pPr>
    <w:rPr>
      <w:rFonts w:ascii="Times New Roman" w:hAnsi="Times New Roman"/>
    </w:rPr>
  </w:style>
  <w:style w:type="paragraph" w:styleId="NormalIndent">
    <w:name w:val="Normal Indent"/>
    <w:basedOn w:val="Normal"/>
    <w:semiHidden/>
    <w:pPr>
      <w:ind w:left="720"/>
    </w:pPr>
  </w:style>
  <w:style w:type="paragraph" w:styleId="Caption">
    <w:name w:val="caption"/>
    <w:basedOn w:val="Normal"/>
    <w:next w:val="Normal"/>
    <w:qFormat/>
    <w:pPr>
      <w:framePr w:w="1623" w:h="1446" w:hSpace="181" w:wrap="around" w:vAnchor="page" w:hAnchor="page" w:x="721" w:y="2190"/>
      <w:shd w:val="solid" w:color="FFFFFF" w:fill="FFFFFF"/>
      <w:jc w:val="right"/>
    </w:pPr>
    <w:rPr>
      <w:b/>
      <w:bCs/>
      <w:sz w:val="20"/>
    </w:rPr>
  </w:style>
  <w:style w:type="paragraph" w:styleId="BodyText">
    <w:name w:val="Body Text"/>
    <w:basedOn w:val="Normal"/>
    <w:semiHidden/>
    <w:pPr>
      <w:shd w:val="clear" w:color="FFFFFF" w:fill="auto"/>
      <w:jc w:val="both"/>
    </w:pPr>
    <w:rPr>
      <w:rFonts w:cs="Tahoma"/>
      <w:b/>
      <w:bCs/>
      <w:sz w:val="20"/>
    </w:rPr>
  </w:style>
  <w:style w:type="paragraph" w:styleId="BalloonText">
    <w:name w:val="Balloon Text"/>
    <w:basedOn w:val="Normal"/>
    <w:link w:val="BalloonTextChar"/>
    <w:uiPriority w:val="99"/>
    <w:semiHidden/>
    <w:unhideWhenUsed/>
    <w:rsid w:val="00ED2E1B"/>
    <w:rPr>
      <w:rFonts w:ascii="Tahoma" w:hAnsi="Tahoma"/>
      <w:b/>
      <w:sz w:val="16"/>
      <w:szCs w:val="16"/>
      <w:lang w:val="x-none"/>
    </w:rPr>
  </w:style>
  <w:style w:type="character" w:customStyle="1" w:styleId="BalloonTextChar">
    <w:name w:val="Balloon Text Char"/>
    <w:link w:val="BalloonText"/>
    <w:uiPriority w:val="99"/>
    <w:semiHidden/>
    <w:rsid w:val="00ED2E1B"/>
    <w:rPr>
      <w:rFonts w:ascii="Tahoma" w:hAnsi="Tahoma" w:cs="Tahoma"/>
      <w:sz w:val="16"/>
      <w:szCs w:val="16"/>
      <w:lang w:eastAsia="en-US"/>
    </w:rPr>
  </w:style>
  <w:style w:type="paragraph" w:styleId="ListParagraph">
    <w:name w:val="List Paragraph"/>
    <w:basedOn w:val="Normal"/>
    <w:uiPriority w:val="34"/>
    <w:qFormat/>
    <w:rsid w:val="00A9751E"/>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greenpeace.org.uk/page/s/protect-the-oceans" TargetMode="External"/><Relationship Id="rId18" Type="http://schemas.openxmlformats.org/officeDocument/2006/relationships/hyperlink" Target="https://www.churchofengland.org/prayer-and-worship/topical-prayers/prayers-world-environment-day" TargetMode="External"/><Relationship Id="rId26" Type="http://schemas.openxmlformats.org/officeDocument/2006/relationships/hyperlink" Target="https://climatekids.nasa.gov/menu/teach/" TargetMode="External"/><Relationship Id="rId3" Type="http://schemas.openxmlformats.org/officeDocument/2006/relationships/styles" Target="styles.xml"/><Relationship Id="rId21" Type="http://schemas.openxmlformats.org/officeDocument/2006/relationships/hyperlink" Target="http://www.hftf.org.uk/faith" TargetMode="External"/><Relationship Id="rId7" Type="http://schemas.openxmlformats.org/officeDocument/2006/relationships/endnotes" Target="endnotes.xml"/><Relationship Id="rId12" Type="http://schemas.openxmlformats.org/officeDocument/2006/relationships/hyperlink" Target="https://www.christianaid.org.uk/campaigns/climate-change/climate-justice-petition" TargetMode="External"/><Relationship Id="rId17" Type="http://schemas.openxmlformats.org/officeDocument/2006/relationships/hyperlink" Target="https://www.tearfund.org/about_you/action/the_world_rebooted/" TargetMode="External"/><Relationship Id="rId25" Type="http://schemas.openxmlformats.org/officeDocument/2006/relationships/hyperlink" Target="https://climate.nasa.gov/evidence/" TargetMode="External"/><Relationship Id="rId2" Type="http://schemas.openxmlformats.org/officeDocument/2006/relationships/numbering" Target="numbering.xml"/><Relationship Id="rId16" Type="http://schemas.openxmlformats.org/officeDocument/2006/relationships/hyperlink" Target="https://www.toilettwinning.org/tap-twinning/" TargetMode="External"/><Relationship Id="rId20" Type="http://schemas.openxmlformats.org/officeDocument/2006/relationships/hyperlink" Target="http://www.hftf.org.uk/template-lett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climateoutreach.org/resources/how-to-have-a-climate-change-conversation-talking-climate/" TargetMode="External"/><Relationship Id="rId5" Type="http://schemas.openxmlformats.org/officeDocument/2006/relationships/webSettings" Target="webSettings.xml"/><Relationship Id="rId15" Type="http://schemas.openxmlformats.org/officeDocument/2006/relationships/hyperlink" Target="https://www.woodlandtrust.org.uk/" TargetMode="External"/><Relationship Id="rId23" Type="http://schemas.openxmlformats.org/officeDocument/2006/relationships/hyperlink" Target="file:///\\DS-DCFP01\LDrive\PublicPolicy\Environment\Eco%20Resources%20-%20Southwark\o%09https:\www.christianaid.org.uk\site-search%3fsearch_api_fulltext=template+letter"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fairtrade.org.uk/get%20involved/In-your-community/Faith-Groups/Fairtrade-Church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ecure.greenpeace.org.uk/page/s/bp-climate-emergency-petition" TargetMode="External"/><Relationship Id="rId22" Type="http://schemas.openxmlformats.org/officeDocument/2006/relationships/hyperlink" Target="file:///\\DS-DCFP01\LDrive\PublicPolicy\Environment\Eco%20Resources%20-%20Southwark\o%09https:\campaigns.woodlandtrust.org.uk\page\54227\action\1" TargetMode="External"/><Relationship Id="rId27" Type="http://schemas.openxmlformats.org/officeDocument/2006/relationships/hyperlink" Target="https://spckpublishing.co.uk/saying-yes-to-lif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LH%20Col%20Fu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12F4-541B-4190-BFE9-5E80D561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 Col Full.dot</Template>
  <TotalTime>1</TotalTime>
  <Pages>2</Pages>
  <Words>703</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Diocese of Southwark</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Baggaley</dc:creator>
  <cp:keywords/>
  <cp:lastModifiedBy>Laura Baggaley</cp:lastModifiedBy>
  <cp:revision>3</cp:revision>
  <cp:lastPrinted>2010-01-15T14:06:00Z</cp:lastPrinted>
  <dcterms:created xsi:type="dcterms:W3CDTF">2020-08-04T14:13:00Z</dcterms:created>
  <dcterms:modified xsi:type="dcterms:W3CDTF">2020-08-04T14:14:00Z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-504051328</vt:i4>
  </property>
  <property fmtid="{D5CDD505-2E9C-101B-9397-08002B2CF9AE}" pid="3" name="_NewReviewCycle">
    <vt:lpwstr/>
  </property>
  <property fmtid="{D5CDD505-2E9C-101B-9397-08002B2CF9AE}" pid="4" name="_EmailSubject">
    <vt:lpwstr>New Website - Environment page</vt:lpwstr>
  </property>
  <property fmtid="{D5CDD505-2E9C-101B-9397-08002B2CF9AE}" pid="5" name="_AuthorEmail">
    <vt:lpwstr>Laura.Baggaley@southwark.anglican.org</vt:lpwstr>
  </property>
  <property fmtid="{D5CDD505-2E9C-101B-9397-08002B2CF9AE}" pid="6" name="_AuthorEmailDisplayName">
    <vt:lpwstr>Laura Baggaley</vt:lpwstr>
  </property>
</Properties>
</file>