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980B" w14:textId="77777777" w:rsidR="009A2957" w:rsidRPr="009A2957" w:rsidRDefault="009A2957" w:rsidP="009A2957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9A2957">
        <w:rPr>
          <w:rFonts w:ascii="Trebuchet MS" w:hAnsi="Trebuchet MS" w:cs="Arial"/>
          <w:b/>
          <w:sz w:val="24"/>
          <w:szCs w:val="24"/>
        </w:rPr>
        <w:t>Bishop of Southwark’s Advisory Group for Liturgy</w:t>
      </w:r>
    </w:p>
    <w:p w14:paraId="51A59C7C" w14:textId="77777777" w:rsidR="009A2957" w:rsidRPr="009A2957" w:rsidRDefault="009A2957" w:rsidP="009A2957">
      <w:pPr>
        <w:pStyle w:val="NoSpacing"/>
        <w:rPr>
          <w:rFonts w:ascii="Trebuchet MS" w:hAnsi="Trebuchet MS" w:cs="Arial"/>
          <w:i/>
          <w:sz w:val="24"/>
          <w:szCs w:val="24"/>
        </w:rPr>
      </w:pPr>
      <w:r w:rsidRPr="009A2957">
        <w:rPr>
          <w:rFonts w:ascii="Trebuchet MS" w:hAnsi="Trebuchet MS" w:cs="Arial"/>
          <w:i/>
          <w:sz w:val="24"/>
          <w:szCs w:val="24"/>
        </w:rPr>
        <w:t>Terms of Reference</w:t>
      </w:r>
    </w:p>
    <w:p w14:paraId="59712D9E" w14:textId="77777777" w:rsidR="009A2957" w:rsidRDefault="009A2957" w:rsidP="009A2957">
      <w:pPr>
        <w:pStyle w:val="NoSpacing"/>
        <w:rPr>
          <w:rFonts w:ascii="Trebuchet MS" w:hAnsi="Trebuchet MS" w:cs="Arial"/>
          <w:sz w:val="24"/>
          <w:szCs w:val="24"/>
        </w:rPr>
      </w:pPr>
    </w:p>
    <w:p w14:paraId="65EFFECE" w14:textId="77777777" w:rsidR="009A2957" w:rsidRPr="009A2957" w:rsidRDefault="009A2957" w:rsidP="009A2957">
      <w:pPr>
        <w:pStyle w:val="NoSpacing"/>
        <w:rPr>
          <w:rFonts w:ascii="Trebuchet MS" w:hAnsi="Trebuchet MS" w:cs="Arial"/>
          <w:sz w:val="24"/>
          <w:szCs w:val="24"/>
        </w:rPr>
      </w:pPr>
    </w:p>
    <w:p w14:paraId="430F2111" w14:textId="77777777" w:rsidR="000105F8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  <w:r w:rsidRPr="009A2957">
        <w:rPr>
          <w:rFonts w:ascii="Trebuchet MS" w:hAnsi="Trebuchet MS" w:cs="Arial"/>
          <w:sz w:val="24"/>
          <w:szCs w:val="24"/>
        </w:rPr>
        <w:t>Purpose: to study, discuss and advise the Bishop on topics relating to liturgical practice in the Diocese of Southwark, in particular by considering and reporting on questions proposed</w:t>
      </w:r>
      <w:r>
        <w:rPr>
          <w:rFonts w:ascii="Trebuchet MS" w:hAnsi="Trebuchet MS" w:cs="Arial"/>
          <w:sz w:val="24"/>
          <w:szCs w:val="24"/>
        </w:rPr>
        <w:t xml:space="preserve"> and matters referred</w:t>
      </w:r>
      <w:r w:rsidRPr="009A2957">
        <w:rPr>
          <w:rFonts w:ascii="Trebuchet MS" w:hAnsi="Trebuchet MS" w:cs="Arial"/>
          <w:sz w:val="24"/>
          <w:szCs w:val="24"/>
        </w:rPr>
        <w:t xml:space="preserve"> by the Bishop.</w:t>
      </w:r>
    </w:p>
    <w:p w14:paraId="36746929" w14:textId="77777777" w:rsidR="000105F8" w:rsidRPr="009A2957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</w:p>
    <w:p w14:paraId="2AF31786" w14:textId="77777777" w:rsidR="000105F8" w:rsidRPr="009A2957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  <w:r w:rsidRPr="009A2957">
        <w:rPr>
          <w:rFonts w:ascii="Trebuchet MS" w:hAnsi="Trebuchet MS" w:cs="Arial"/>
          <w:sz w:val="24"/>
          <w:szCs w:val="24"/>
        </w:rPr>
        <w:t>Membership: between six and ten members invited by the Bishop, to include clergy from a range of different church traditions represented in the Diocese.</w:t>
      </w:r>
    </w:p>
    <w:p w14:paraId="4ADA2A0C" w14:textId="77777777" w:rsidR="000105F8" w:rsidRPr="009A2957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</w:p>
    <w:p w14:paraId="2E8BFB4E" w14:textId="77777777" w:rsidR="000105F8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  <w:r w:rsidRPr="009A2957">
        <w:rPr>
          <w:rFonts w:ascii="Trebuchet MS" w:hAnsi="Trebuchet MS" w:cs="Arial"/>
          <w:sz w:val="24"/>
          <w:szCs w:val="24"/>
        </w:rPr>
        <w:t xml:space="preserve">Meetings: four per year, usually </w:t>
      </w:r>
      <w:r>
        <w:rPr>
          <w:rFonts w:ascii="Trebuchet MS" w:hAnsi="Trebuchet MS" w:cs="Arial"/>
          <w:sz w:val="24"/>
          <w:szCs w:val="24"/>
        </w:rPr>
        <w:t>held</w:t>
      </w:r>
      <w:r w:rsidRPr="009A2957">
        <w:rPr>
          <w:rFonts w:ascii="Trebuchet MS" w:hAnsi="Trebuchet MS" w:cs="Arial"/>
          <w:sz w:val="24"/>
          <w:szCs w:val="24"/>
        </w:rPr>
        <w:t xml:space="preserve"> at the Cathedral.</w:t>
      </w:r>
    </w:p>
    <w:p w14:paraId="4B34BD39" w14:textId="77777777" w:rsidR="000105F8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</w:p>
    <w:p w14:paraId="414BFE09" w14:textId="77777777" w:rsidR="000105F8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Topics for discussion: as proposed by the Bishop; if members wish to propose topics, either their own concerns or those raised with them by others, these will be the subject of a preliminary discussion after which they may be proposed to the Bishop for approval as topics for a substantive discussion at a subsequent meeting.</w:t>
      </w:r>
    </w:p>
    <w:p w14:paraId="1B5D804E" w14:textId="77777777" w:rsidR="000105F8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</w:p>
    <w:p w14:paraId="6D0FEC6D" w14:textId="77777777" w:rsidR="000105F8" w:rsidRPr="00AE2F22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Remote working: at its meetings the group may delegate to individual members the drafting of reports, or the conduct of further research and consultation; it may also agree to ratify reports </w:t>
      </w:r>
      <w:r>
        <w:rPr>
          <w:rFonts w:ascii="Trebuchet MS" w:hAnsi="Trebuchet MS" w:cs="Arial"/>
          <w:i/>
          <w:sz w:val="24"/>
          <w:szCs w:val="24"/>
        </w:rPr>
        <w:t>etc</w:t>
      </w:r>
      <w:r>
        <w:rPr>
          <w:rFonts w:ascii="Trebuchet MS" w:hAnsi="Trebuchet MS" w:cs="Arial"/>
          <w:sz w:val="24"/>
          <w:szCs w:val="24"/>
        </w:rPr>
        <w:t xml:space="preserve"> by email circulation.</w:t>
      </w:r>
    </w:p>
    <w:p w14:paraId="16EE055D" w14:textId="77777777" w:rsidR="000105F8" w:rsidRPr="009A2957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</w:p>
    <w:p w14:paraId="44508CB0" w14:textId="142EBE61" w:rsidR="000105F8" w:rsidRPr="009A2957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  <w:r w:rsidRPr="009A2957">
        <w:rPr>
          <w:rFonts w:ascii="Trebuchet MS" w:hAnsi="Trebuchet MS" w:cs="Arial"/>
          <w:sz w:val="24"/>
          <w:szCs w:val="24"/>
        </w:rPr>
        <w:t xml:space="preserve">Chair: appointed by the Bishop, currently </w:t>
      </w:r>
      <w:r w:rsidR="00602F8A">
        <w:rPr>
          <w:rFonts w:ascii="Trebuchet MS" w:hAnsi="Trebuchet MS" w:cs="Arial"/>
          <w:sz w:val="24"/>
          <w:szCs w:val="24"/>
        </w:rPr>
        <w:t xml:space="preserve">the Bishop’s </w:t>
      </w:r>
      <w:proofErr w:type="spellStart"/>
      <w:r w:rsidR="00602F8A">
        <w:rPr>
          <w:rFonts w:ascii="Trebuchet MS" w:hAnsi="Trebuchet MS" w:cs="Arial"/>
          <w:sz w:val="24"/>
          <w:szCs w:val="24"/>
        </w:rPr>
        <w:t>Chpalain</w:t>
      </w:r>
      <w:proofErr w:type="spellEnd"/>
      <w:r w:rsidRPr="009A2957">
        <w:rPr>
          <w:rFonts w:ascii="Trebuchet MS" w:hAnsi="Trebuchet MS" w:cs="Arial"/>
          <w:sz w:val="24"/>
          <w:szCs w:val="24"/>
        </w:rPr>
        <w:t>.</w:t>
      </w:r>
    </w:p>
    <w:p w14:paraId="613215DA" w14:textId="77777777" w:rsidR="000105F8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</w:p>
    <w:p w14:paraId="597D24D6" w14:textId="77777777" w:rsidR="000105F8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Host: Precentor, always acknowledging that pressure on space at the Cathedral may mean that the meetings occasionally happen at Trinity House or Bishop’s House.</w:t>
      </w:r>
    </w:p>
    <w:p w14:paraId="30FAFB03" w14:textId="77777777" w:rsidR="000105F8" w:rsidRPr="009A2957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</w:p>
    <w:p w14:paraId="277C70B1" w14:textId="7F4DA407" w:rsidR="000105F8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  <w:r w:rsidRPr="009A2957">
        <w:rPr>
          <w:rFonts w:ascii="Trebuchet MS" w:hAnsi="Trebuchet MS" w:cs="Arial"/>
          <w:sz w:val="24"/>
          <w:szCs w:val="24"/>
        </w:rPr>
        <w:t xml:space="preserve">Secretariat: Bishop’s </w:t>
      </w:r>
      <w:r w:rsidR="00602F8A">
        <w:rPr>
          <w:rFonts w:ascii="Trebuchet MS" w:hAnsi="Trebuchet MS" w:cs="Arial"/>
          <w:sz w:val="24"/>
          <w:szCs w:val="24"/>
        </w:rPr>
        <w:t>O</w:t>
      </w:r>
      <w:r w:rsidRPr="009A2957">
        <w:rPr>
          <w:rFonts w:ascii="Trebuchet MS" w:hAnsi="Trebuchet MS" w:cs="Arial"/>
          <w:sz w:val="24"/>
          <w:szCs w:val="24"/>
        </w:rPr>
        <w:t>ffice</w:t>
      </w:r>
      <w:r w:rsidR="00602F8A">
        <w:rPr>
          <w:rFonts w:ascii="Trebuchet MS" w:hAnsi="Trebuchet MS" w:cs="Arial"/>
          <w:sz w:val="24"/>
          <w:szCs w:val="24"/>
        </w:rPr>
        <w:t>.</w:t>
      </w:r>
      <w:bookmarkStart w:id="0" w:name="_GoBack"/>
      <w:bookmarkEnd w:id="0"/>
    </w:p>
    <w:p w14:paraId="6BFBFE88" w14:textId="77777777" w:rsidR="000105F8" w:rsidRPr="009A2957" w:rsidRDefault="000105F8" w:rsidP="000105F8">
      <w:pPr>
        <w:pStyle w:val="NoSpacing"/>
        <w:rPr>
          <w:rFonts w:ascii="Trebuchet MS" w:hAnsi="Trebuchet MS" w:cs="Arial"/>
          <w:sz w:val="24"/>
          <w:szCs w:val="24"/>
        </w:rPr>
      </w:pPr>
    </w:p>
    <w:p w14:paraId="3D608524" w14:textId="77777777" w:rsidR="00CD26F9" w:rsidRDefault="00CD26F9" w:rsidP="00CD26F9"/>
    <w:p w14:paraId="3AE098E9" w14:textId="77777777" w:rsidR="00234DA3" w:rsidRPr="00F605FA" w:rsidRDefault="00234DA3" w:rsidP="00F605FA">
      <w:pPr>
        <w:rPr>
          <w:rFonts w:ascii="Trebuchet MS" w:hAnsi="Trebuchet MS"/>
          <w:sz w:val="21"/>
          <w:szCs w:val="21"/>
        </w:rPr>
      </w:pPr>
    </w:p>
    <w:p w14:paraId="5556EC86" w14:textId="77777777" w:rsidR="00234DA3" w:rsidRPr="00F605FA" w:rsidRDefault="00234DA3" w:rsidP="00F605FA">
      <w:pPr>
        <w:rPr>
          <w:rFonts w:ascii="Trebuchet MS" w:hAnsi="Trebuchet MS"/>
          <w:sz w:val="21"/>
          <w:szCs w:val="21"/>
        </w:rPr>
      </w:pPr>
    </w:p>
    <w:p w14:paraId="02BCAE45" w14:textId="77777777" w:rsidR="00234DA3" w:rsidRPr="00F605FA" w:rsidRDefault="00234DA3" w:rsidP="00F605FA">
      <w:pPr>
        <w:rPr>
          <w:rFonts w:ascii="Trebuchet MS" w:hAnsi="Trebuchet MS"/>
          <w:sz w:val="21"/>
          <w:szCs w:val="21"/>
        </w:rPr>
      </w:pPr>
    </w:p>
    <w:p w14:paraId="1B763B86" w14:textId="77777777" w:rsidR="00234DA3" w:rsidRPr="00F605FA" w:rsidRDefault="00234DA3" w:rsidP="00F605FA">
      <w:pPr>
        <w:rPr>
          <w:rFonts w:ascii="Trebuchet MS" w:hAnsi="Trebuchet MS"/>
          <w:sz w:val="21"/>
          <w:szCs w:val="21"/>
        </w:rPr>
      </w:pPr>
    </w:p>
    <w:p w14:paraId="21D64ED6" w14:textId="77777777" w:rsidR="00234DA3" w:rsidRPr="00F605FA" w:rsidRDefault="00234DA3" w:rsidP="00F605FA">
      <w:pPr>
        <w:rPr>
          <w:rFonts w:ascii="Trebuchet MS" w:hAnsi="Trebuchet MS"/>
          <w:sz w:val="21"/>
          <w:szCs w:val="21"/>
        </w:rPr>
      </w:pPr>
    </w:p>
    <w:p w14:paraId="359B3957" w14:textId="77777777" w:rsidR="00234DA3" w:rsidRPr="00F605FA" w:rsidRDefault="00234DA3" w:rsidP="00F605FA">
      <w:pPr>
        <w:rPr>
          <w:rFonts w:ascii="Trebuchet MS" w:hAnsi="Trebuchet MS"/>
          <w:sz w:val="21"/>
          <w:szCs w:val="21"/>
        </w:rPr>
      </w:pPr>
    </w:p>
    <w:p w14:paraId="1EF39107" w14:textId="77777777" w:rsidR="00234DA3" w:rsidRPr="00F605FA" w:rsidRDefault="00234DA3" w:rsidP="00F605FA">
      <w:pPr>
        <w:rPr>
          <w:rFonts w:ascii="Trebuchet MS" w:hAnsi="Trebuchet MS"/>
          <w:sz w:val="21"/>
          <w:szCs w:val="21"/>
        </w:rPr>
      </w:pPr>
    </w:p>
    <w:p w14:paraId="010F8BE5" w14:textId="77777777" w:rsidR="00BA36D3" w:rsidRDefault="00BA36D3" w:rsidP="00F605FA">
      <w:pPr>
        <w:spacing w:line="280" w:lineRule="exact"/>
        <w:rPr>
          <w:rFonts w:ascii="Trebuchet MS" w:hAnsi="Trebuchet MS"/>
          <w:sz w:val="21"/>
          <w:szCs w:val="21"/>
        </w:rPr>
      </w:pPr>
    </w:p>
    <w:p w14:paraId="4C767535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777B41C0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4E9663B3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7A7BBB17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77C5653A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6AC95648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48FFFDDE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1FBB1547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672C0049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1E13D2E7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798EAE59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71C382A4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7477C696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320A4FD2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50A4F159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62CBB6CD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3C30BDA6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34E867B7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52DFAC39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69DEF141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28DA2FB1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5564746A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09D2DB8E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793D9047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49D4EEC0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08D81871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652E4E9C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3C8AB347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300C8741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6BADA7FF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0012C43F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6AFF59DC" w14:textId="77777777" w:rsid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612736DF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3870EA7F" w14:textId="77777777" w:rsidR="00BA36D3" w:rsidRP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5EE0C9AD" w14:textId="77777777" w:rsid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70A5CCE2" w14:textId="77777777" w:rsidR="00BA36D3" w:rsidRDefault="00BA36D3" w:rsidP="00BA36D3">
      <w:pPr>
        <w:rPr>
          <w:rFonts w:ascii="Trebuchet MS" w:hAnsi="Trebuchet MS"/>
          <w:sz w:val="21"/>
          <w:szCs w:val="21"/>
        </w:rPr>
      </w:pPr>
    </w:p>
    <w:p w14:paraId="23B1EE8B" w14:textId="77777777" w:rsidR="00C778F0" w:rsidRPr="00BA36D3" w:rsidRDefault="00BA36D3" w:rsidP="00BA36D3">
      <w:pPr>
        <w:tabs>
          <w:tab w:val="left" w:pos="5985"/>
        </w:tabs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</w:p>
    <w:sectPr w:rsidR="00C778F0" w:rsidRPr="00BA36D3" w:rsidSect="00BA36D3">
      <w:headerReference w:type="default" r:id="rId7"/>
      <w:footerReference w:type="default" r:id="rId8"/>
      <w:pgSz w:w="11907" w:h="16840" w:code="9"/>
      <w:pgMar w:top="1701" w:right="1247" w:bottom="851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716D" w14:textId="77777777" w:rsidR="009A2957" w:rsidRDefault="009A2957">
      <w:r>
        <w:separator/>
      </w:r>
    </w:p>
  </w:endnote>
  <w:endnote w:type="continuationSeparator" w:id="0">
    <w:p w14:paraId="5395E9EC" w14:textId="77777777" w:rsidR="009A2957" w:rsidRDefault="009A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496B" w14:textId="77777777" w:rsidR="00B91ED8" w:rsidRDefault="00356331">
    <w:pPr>
      <w:pStyle w:val="Footer"/>
    </w:pPr>
    <w:r>
      <w:br/>
    </w:r>
    <w:r w:rsidR="00B91ED8">
      <w:t xml:space="preserve">  </w:t>
    </w:r>
  </w:p>
  <w:p w14:paraId="181684B6" w14:textId="77777777" w:rsidR="002478E8" w:rsidRDefault="00247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0875" w14:textId="77777777" w:rsidR="009A2957" w:rsidRDefault="009A2957">
      <w:r>
        <w:separator/>
      </w:r>
    </w:p>
  </w:footnote>
  <w:footnote w:type="continuationSeparator" w:id="0">
    <w:p w14:paraId="613DB338" w14:textId="77777777" w:rsidR="009A2957" w:rsidRDefault="009A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C207" w14:textId="77777777" w:rsidR="00F35087" w:rsidRDefault="00BA36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4F02B0A0" wp14:editId="353EC829">
          <wp:simplePos x="0" y="0"/>
          <wp:positionH relativeFrom="page">
            <wp:posOffset>6191250</wp:posOffset>
          </wp:positionH>
          <wp:positionV relativeFrom="page">
            <wp:posOffset>219076</wp:posOffset>
          </wp:positionV>
          <wp:extent cx="1210310" cy="10250170"/>
          <wp:effectExtent l="0" t="0" r="8890" b="0"/>
          <wp:wrapNone/>
          <wp:docPr id="1" name="Picture 1" descr="Swoos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oos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025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3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491A529" wp14:editId="2279EEB0">
              <wp:simplePos x="0" y="0"/>
              <wp:positionH relativeFrom="column">
                <wp:posOffset>-13335</wp:posOffset>
              </wp:positionH>
              <wp:positionV relativeFrom="page">
                <wp:posOffset>390525</wp:posOffset>
              </wp:positionV>
              <wp:extent cx="3000375" cy="3238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676E" w14:textId="77777777" w:rsidR="00B903A0" w:rsidRPr="00B903A0" w:rsidRDefault="00B903A0" w:rsidP="00B903A0">
                          <w:pPr>
                            <w:rPr>
                              <w:rFonts w:ascii="Trebuchet MS" w:hAnsi="Trebuchet MS"/>
                              <w:b/>
                              <w:color w:val="DE0000"/>
                              <w:sz w:val="44"/>
                              <w:szCs w:val="42"/>
                            </w:rPr>
                          </w:pPr>
                          <w:r w:rsidRPr="00B903A0">
                            <w:rPr>
                              <w:rFonts w:ascii="Trebuchet MS" w:hAnsi="Trebuchet MS"/>
                              <w:b/>
                              <w:color w:val="DE0000"/>
                              <w:sz w:val="28"/>
                            </w:rPr>
                            <w:t>The Diocese of Southwark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977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.05pt;margin-top:30.75pt;width:236.2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" stroked="f">
              <v:textbox inset="0,0,0,0">
                <w:txbxContent>
                  <w:p w:rsidR="00B903A0" w:rsidRPr="00B903A0" w:rsidRDefault="00B903A0" w:rsidP="00B903A0">
                    <w:pPr>
                      <w:rPr>
                        <w:rFonts w:ascii="Trebuchet MS" w:hAnsi="Trebuchet MS"/>
                        <w:b/>
                        <w:color w:val="DE0000"/>
                        <w:sz w:val="44"/>
                        <w:szCs w:val="42"/>
                      </w:rPr>
                    </w:pPr>
                    <w:r w:rsidRPr="00B903A0">
                      <w:rPr>
                        <w:rFonts w:ascii="Trebuchet MS" w:hAnsi="Trebuchet MS"/>
                        <w:b/>
                        <w:color w:val="DE0000"/>
                        <w:sz w:val="28"/>
                      </w:rPr>
                      <w:t>The Diocese of Southwark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B903A0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AC692C8" wp14:editId="6EF9C903">
          <wp:simplePos x="0" y="0"/>
          <wp:positionH relativeFrom="page">
            <wp:posOffset>323850</wp:posOffset>
          </wp:positionH>
          <wp:positionV relativeFrom="page">
            <wp:posOffset>171450</wp:posOffset>
          </wp:positionV>
          <wp:extent cx="400050" cy="582930"/>
          <wp:effectExtent l="0" t="0" r="0" b="7620"/>
          <wp:wrapNone/>
          <wp:docPr id="6" name="Picture 6" descr="Dio-crest-Jan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o-crest-Jan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FoldMar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A0"/>
    <w:rsid w:val="00000B5D"/>
    <w:rsid w:val="0000283F"/>
    <w:rsid w:val="000105F8"/>
    <w:rsid w:val="00034BF9"/>
    <w:rsid w:val="00057E9E"/>
    <w:rsid w:val="0007295D"/>
    <w:rsid w:val="0007386D"/>
    <w:rsid w:val="00086DEF"/>
    <w:rsid w:val="000966AE"/>
    <w:rsid w:val="000E483B"/>
    <w:rsid w:val="000E72EF"/>
    <w:rsid w:val="00135316"/>
    <w:rsid w:val="00167952"/>
    <w:rsid w:val="00194FBB"/>
    <w:rsid w:val="001A4172"/>
    <w:rsid w:val="001B48DE"/>
    <w:rsid w:val="001F3140"/>
    <w:rsid w:val="00206407"/>
    <w:rsid w:val="00207033"/>
    <w:rsid w:val="00234DA3"/>
    <w:rsid w:val="00246799"/>
    <w:rsid w:val="002478E8"/>
    <w:rsid w:val="00250D4B"/>
    <w:rsid w:val="00252DB0"/>
    <w:rsid w:val="00282ED7"/>
    <w:rsid w:val="002B1F3A"/>
    <w:rsid w:val="002C374D"/>
    <w:rsid w:val="003466C9"/>
    <w:rsid w:val="00356331"/>
    <w:rsid w:val="00391291"/>
    <w:rsid w:val="003C498D"/>
    <w:rsid w:val="003D2E12"/>
    <w:rsid w:val="00412F87"/>
    <w:rsid w:val="00420B10"/>
    <w:rsid w:val="00447133"/>
    <w:rsid w:val="00467C22"/>
    <w:rsid w:val="004F3FB7"/>
    <w:rsid w:val="004F45E0"/>
    <w:rsid w:val="00524B83"/>
    <w:rsid w:val="00535AC0"/>
    <w:rsid w:val="00575703"/>
    <w:rsid w:val="00586E8E"/>
    <w:rsid w:val="005B7867"/>
    <w:rsid w:val="005C7910"/>
    <w:rsid w:val="005D6682"/>
    <w:rsid w:val="00602F8A"/>
    <w:rsid w:val="00604B14"/>
    <w:rsid w:val="006E2369"/>
    <w:rsid w:val="00740669"/>
    <w:rsid w:val="00741F92"/>
    <w:rsid w:val="00742AD4"/>
    <w:rsid w:val="00764245"/>
    <w:rsid w:val="007E7F08"/>
    <w:rsid w:val="00810B5F"/>
    <w:rsid w:val="00813D85"/>
    <w:rsid w:val="008173A1"/>
    <w:rsid w:val="008538F1"/>
    <w:rsid w:val="0088660B"/>
    <w:rsid w:val="00887F7D"/>
    <w:rsid w:val="00890F0C"/>
    <w:rsid w:val="008F4508"/>
    <w:rsid w:val="0094230A"/>
    <w:rsid w:val="00956D2F"/>
    <w:rsid w:val="009708DC"/>
    <w:rsid w:val="00976281"/>
    <w:rsid w:val="00996769"/>
    <w:rsid w:val="009A2957"/>
    <w:rsid w:val="009B6232"/>
    <w:rsid w:val="00A3233B"/>
    <w:rsid w:val="00A34EBC"/>
    <w:rsid w:val="00A53C15"/>
    <w:rsid w:val="00A87547"/>
    <w:rsid w:val="00AE2F22"/>
    <w:rsid w:val="00B47636"/>
    <w:rsid w:val="00B67376"/>
    <w:rsid w:val="00B903A0"/>
    <w:rsid w:val="00B91ED8"/>
    <w:rsid w:val="00B960C3"/>
    <w:rsid w:val="00BA36D3"/>
    <w:rsid w:val="00BA6463"/>
    <w:rsid w:val="00BC3200"/>
    <w:rsid w:val="00BF2A8A"/>
    <w:rsid w:val="00C73FCE"/>
    <w:rsid w:val="00C778F0"/>
    <w:rsid w:val="00CD0202"/>
    <w:rsid w:val="00CD0D34"/>
    <w:rsid w:val="00CD26F9"/>
    <w:rsid w:val="00CF474F"/>
    <w:rsid w:val="00D0273F"/>
    <w:rsid w:val="00D65F41"/>
    <w:rsid w:val="00DB750C"/>
    <w:rsid w:val="00E33459"/>
    <w:rsid w:val="00E53EC2"/>
    <w:rsid w:val="00E541C8"/>
    <w:rsid w:val="00E62555"/>
    <w:rsid w:val="00E7115B"/>
    <w:rsid w:val="00ED2E1B"/>
    <w:rsid w:val="00EE5DD4"/>
    <w:rsid w:val="00F14F71"/>
    <w:rsid w:val="00F1539C"/>
    <w:rsid w:val="00F34A52"/>
    <w:rsid w:val="00F35087"/>
    <w:rsid w:val="00F605FA"/>
    <w:rsid w:val="00F663A4"/>
    <w:rsid w:val="00F71075"/>
    <w:rsid w:val="00FA325F"/>
    <w:rsid w:val="00FC39E8"/>
    <w:rsid w:val="00FC4127"/>
    <w:rsid w:val="00FD18BB"/>
    <w:rsid w:val="00FE3C1B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F25113"/>
  <w15:chartTrackingRefBased/>
  <w15:docId w15:val="{B38C4543-3A34-4A45-8DB6-26C58DA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B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0B5F"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qFormat/>
    <w:rsid w:val="00810B5F"/>
    <w:pPr>
      <w:keepNext/>
      <w:shd w:val="solid" w:color="FFFFFF" w:fill="FFFFFF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10B5F"/>
    <w:rPr>
      <w:color w:val="0000FF"/>
      <w:u w:val="single"/>
    </w:rPr>
  </w:style>
  <w:style w:type="character" w:styleId="FollowedHyperlink">
    <w:name w:val="FollowedHyperlink"/>
    <w:semiHidden/>
    <w:rsid w:val="00810B5F"/>
    <w:rPr>
      <w:color w:val="800080"/>
      <w:u w:val="single"/>
    </w:rPr>
  </w:style>
  <w:style w:type="paragraph" w:styleId="Header">
    <w:name w:val="header"/>
    <w:basedOn w:val="Normal"/>
    <w:semiHidden/>
    <w:rsid w:val="00810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0B5F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rsid w:val="00810B5F"/>
    <w:pPr>
      <w:ind w:left="720"/>
    </w:pPr>
  </w:style>
  <w:style w:type="paragraph" w:styleId="Caption">
    <w:name w:val="caption"/>
    <w:basedOn w:val="Normal"/>
    <w:next w:val="Normal"/>
    <w:qFormat/>
    <w:rsid w:val="00810B5F"/>
    <w:pPr>
      <w:framePr w:w="1623" w:h="1446" w:hSpace="181" w:wrap="around" w:vAnchor="page" w:hAnchor="page" w:x="721" w:y="2190"/>
      <w:shd w:val="solid" w:color="FFFFFF" w:fill="FFFFFF"/>
      <w:jc w:val="right"/>
    </w:pPr>
    <w:rPr>
      <w:rFonts w:ascii="Trebuchet MS" w:hAnsi="Trebuchet MS"/>
      <w:b/>
      <w:bCs/>
      <w:sz w:val="20"/>
    </w:rPr>
  </w:style>
  <w:style w:type="paragraph" w:styleId="BodyText">
    <w:name w:val="Body Text"/>
    <w:basedOn w:val="Normal"/>
    <w:semiHidden/>
    <w:rsid w:val="00810B5F"/>
    <w:pPr>
      <w:shd w:val="clear" w:color="FFFFFF" w:fill="auto"/>
      <w:jc w:val="both"/>
    </w:pPr>
    <w:rPr>
      <w:rFonts w:ascii="Trebuchet MS" w:hAnsi="Trebuchet MS" w:cs="Tahom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A29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BC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E95B-E609-4656-AE62-D371E8CF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BCh letterhead.dotx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1352</CharactersWithSpaces>
  <SharedDoc>false</SharedDoc>
  <HLinks>
    <vt:vector size="12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http://www.southwark.anglican.org/</vt:lpwstr>
      </vt:variant>
      <vt:variant>
        <vt:lpwstr/>
      </vt:variant>
      <vt:variant>
        <vt:i4>7471125</vt:i4>
      </vt:variant>
      <vt:variant>
        <vt:i4>3522</vt:i4>
      </vt:variant>
      <vt:variant>
        <vt:i4>1025</vt:i4>
      </vt:variant>
      <vt:variant>
        <vt:i4>1</vt:i4>
      </vt:variant>
      <vt:variant>
        <vt:lpwstr>cid:image003.jpg@01CF8401.E37BD150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Rey</dc:creator>
  <cp:keywords/>
  <cp:lastModifiedBy>Joshua Rey</cp:lastModifiedBy>
  <cp:revision>2</cp:revision>
  <cp:lastPrinted>2015-01-30T11:23:00Z</cp:lastPrinted>
  <dcterms:created xsi:type="dcterms:W3CDTF">2019-10-14T08:43:00Z</dcterms:created>
  <dcterms:modified xsi:type="dcterms:W3CDTF">2019-10-14T08:43:00Z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