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509504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10016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5805952" from="71.783501pt,815.102634pt" to="71.783501pt,807.874634pt" stroked="true" strokeweight="1pt" strokecolor="#e21e26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0.396393pt;margin-top:46.393948pt;width:311.7pt;height:54.8pt;mso-position-horizontal-relative:page;mso-position-vertical-relative:page;z-index:-15805440" type="#_x0000_t202" id="docshape1" filled="false" stroked="false">
            <v:textbox inset="0,0,0,0">
              <w:txbxContent>
                <w:p>
                  <w:pPr>
                    <w:spacing w:before="20"/>
                    <w:ind w:left="10" w:right="1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E21E26"/>
                      <w:sz w:val="36"/>
                    </w:rPr>
                    <w:t>Parish</w:t>
                  </w:r>
                  <w:r>
                    <w:rPr>
                      <w:b/>
                      <w:color w:val="E21E26"/>
                      <w:spacing w:val="-20"/>
                      <w:sz w:val="36"/>
                    </w:rPr>
                    <w:t> </w:t>
                  </w:r>
                  <w:r>
                    <w:rPr>
                      <w:b/>
                      <w:color w:val="E21E26"/>
                      <w:sz w:val="36"/>
                    </w:rPr>
                    <w:t>of</w:t>
                  </w:r>
                  <w:r>
                    <w:rPr>
                      <w:b/>
                      <w:color w:val="E21E26"/>
                      <w:spacing w:val="-20"/>
                      <w:sz w:val="36"/>
                    </w:rPr>
                    <w:t> </w:t>
                  </w:r>
                  <w:r>
                    <w:rPr>
                      <w:b/>
                      <w:color w:val="E21E26"/>
                      <w:sz w:val="36"/>
                    </w:rPr>
                    <w:t>...................................</w:t>
                  </w:r>
                </w:p>
                <w:p>
                  <w:pPr>
                    <w:spacing w:before="336"/>
                    <w:ind w:left="10" w:right="5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color w:val="E21E26"/>
                      <w:sz w:val="26"/>
                    </w:rPr>
                    <w:t>Safeguarding</w:t>
                  </w:r>
                  <w:r>
                    <w:rPr>
                      <w:b/>
                      <w:color w:val="E21E26"/>
                      <w:spacing w:val="-3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policy</w:t>
                  </w:r>
                  <w:r>
                    <w:rPr>
                      <w:b/>
                      <w:color w:val="E21E26"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promoting</w:t>
                  </w:r>
                  <w:r>
                    <w:rPr>
                      <w:b/>
                      <w:color w:val="E21E26"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a</w:t>
                  </w:r>
                  <w:r>
                    <w:rPr>
                      <w:b/>
                      <w:color w:val="E21E26"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safer</w:t>
                  </w:r>
                  <w:r>
                    <w:rPr>
                      <w:b/>
                      <w:color w:val="E21E26"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color w:val="E21E26"/>
                      <w:sz w:val="26"/>
                    </w:rPr>
                    <w:t>church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116.982498pt;width:505.05pt;height:14.8pt;mso-position-horizontal-relative:page;mso-position-vertical-relative:page;z-index:-15804928" type="#_x0000_t202" id="docshape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following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policy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was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agreed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Parochial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Council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(PCC)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meeting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held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144.977509pt;width:451.1pt;height:14.8pt;mso-position-horizontal-relative:page;mso-position-vertical-relative:page;z-index:-15804416" type="#_x0000_t202" id="docshape3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accordance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England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Policy,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our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committed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158.980499pt;width:7.75pt;height:28.8pt;mso-position-horizontal-relative:page;mso-position-vertical-relative:page;z-index:-15803904" type="#_x0000_t202" id="docshape4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187pt;margin-top:158.980499pt;width:460.05pt;height:112.8pt;mso-position-horizontal-relative:page;mso-position-vertical-relative:page;z-index:-15803392" type="#_x0000_t202" id="docshape5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promoting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safer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environment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culture</w:t>
                  </w:r>
                </w:p>
                <w:p>
                  <w:pPr>
                    <w:pStyle w:val="BodyText"/>
                    <w:spacing w:line="264" w:lineRule="auto" w:before="24"/>
                    <w:ind w:right="167"/>
                  </w:pPr>
                  <w:r>
                    <w:rPr>
                      <w:color w:val="231F20"/>
                    </w:rPr>
                    <w:t>safely recruiting and supporting all those with any responsibility related to children, young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people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vulnerable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within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</w:p>
                <w:p>
                  <w:pPr>
                    <w:pStyle w:val="BodyText"/>
                    <w:spacing w:line="254" w:lineRule="exact" w:before="0"/>
                  </w:pPr>
                  <w:r>
                    <w:rPr>
                      <w:color w:val="231F20"/>
                    </w:rPr>
                    <w:t>responding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promptly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every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concern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allegation</w:t>
                  </w:r>
                </w:p>
                <w:p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caring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pastorally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victims/survivors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affected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persons</w:t>
                  </w:r>
                </w:p>
                <w:p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caring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pastorally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subject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concerns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allegations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other</w:t>
                  </w:r>
                </w:p>
                <w:p>
                  <w:pPr>
                    <w:pStyle w:val="BodyText"/>
                    <w:spacing w:before="24"/>
                  </w:pPr>
                  <w:r>
                    <w:rPr>
                      <w:color w:val="231F20"/>
                    </w:rPr>
                    <w:t>affected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persons</w:t>
                  </w:r>
                </w:p>
                <w:p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responding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pose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risk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others.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200.989502pt;width:7.75pt;height:42.8pt;mso-position-horizontal-relative:page;mso-position-vertical-relative:page;z-index:-15802880" type="#_x0000_t202" id="docshape6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257.001495pt;width:7.75pt;height:14.8pt;mso-position-horizontal-relative:page;mso-position-vertical-relative:page;z-index:-15802368" type="#_x0000_t202" id="docshape7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284.99649pt;width:78.650pt;height:14.8pt;mso-position-horizontal-relative:page;mso-position-vertical-relative:page;z-index:-15801856" type="#_x0000_t202" id="docshape8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parish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will: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298.999512pt;width:7.75pt;height:28.8pt;mso-position-horizontal-relative:page;mso-position-vertical-relative:page;z-index:-15801344" type="#_x0000_t202" id="docshape9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187pt;margin-top:298.999512pt;width:467.6pt;height:294.850pt;mso-position-horizontal-relative:page;mso-position-vertical-relative:page;z-index:-15800832" type="#_x0000_t202" id="docshape10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create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safe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caring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place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all</w:t>
                  </w:r>
                </w:p>
                <w:p>
                  <w:pPr>
                    <w:pStyle w:val="BodyText"/>
                    <w:spacing w:before="24"/>
                  </w:pP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named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Parish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Officer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(PSO)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work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Incumbent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PCC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</w:p>
                <w:p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implement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policy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procedures</w:t>
                  </w:r>
                </w:p>
                <w:p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safely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recruit,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train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support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responsibility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children,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young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people</w:t>
                  </w:r>
                </w:p>
                <w:p>
                  <w:pPr>
                    <w:pStyle w:val="BodyText"/>
                    <w:spacing w:before="24"/>
                  </w:pP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confidence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skills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recognise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respond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</w:p>
                <w:p>
                  <w:pPr>
                    <w:pStyle w:val="BodyText"/>
                    <w:spacing w:line="264" w:lineRule="auto" w:before="25"/>
                  </w:pPr>
                  <w:r>
                    <w:rPr>
                      <w:color w:val="231F20"/>
                    </w:rPr>
                    <w:t>ensure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there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appropriate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insurance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cover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activities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involving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children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undertaken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name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parish</w:t>
                  </w:r>
                </w:p>
                <w:p>
                  <w:pPr>
                    <w:pStyle w:val="BodyText"/>
                    <w:spacing w:line="264" w:lineRule="auto" w:before="0"/>
                  </w:pPr>
                  <w:r>
                    <w:rPr>
                      <w:color w:val="231F20"/>
                    </w:rPr>
                    <w:t>display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premises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parish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website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details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whom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contact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concerns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or support needs</w:t>
                  </w:r>
                </w:p>
                <w:p>
                  <w:pPr>
                    <w:pStyle w:val="BodyText"/>
                    <w:spacing w:line="254" w:lineRule="exact" w:before="0"/>
                  </w:pPr>
                  <w:r>
                    <w:rPr>
                      <w:color w:val="231F20"/>
                    </w:rPr>
                    <w:t>listen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take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seriously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disclose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</w:p>
                <w:p>
                  <w:pPr>
                    <w:pStyle w:val="BodyText"/>
                    <w:spacing w:line="264" w:lineRule="auto" w:before="22"/>
                  </w:pPr>
                  <w:r>
                    <w:rPr>
                      <w:color w:val="231F20"/>
                    </w:rPr>
                    <w:t>take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steps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protect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children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concern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kind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arises,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following House of Bishops’ guidance, including immediately notifying the Diocesan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Adviser (DSA)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statutory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agencies</w:t>
                  </w:r>
                </w:p>
                <w:p>
                  <w:pPr>
                    <w:pStyle w:val="BodyText"/>
                    <w:spacing w:line="253" w:lineRule="exact" w:before="0"/>
                  </w:pPr>
                  <w:r>
                    <w:rPr>
                      <w:color w:val="231F20"/>
                    </w:rPr>
                    <w:t>offer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support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victims/survivors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regardless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type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abuse,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where</w:t>
                  </w:r>
                </w:p>
                <w:p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occurred</w:t>
                  </w:r>
                </w:p>
                <w:p>
                  <w:pPr>
                    <w:pStyle w:val="BodyText"/>
                    <w:spacing w:line="264" w:lineRule="auto" w:before="25"/>
                    <w:ind w:right="246"/>
                  </w:pPr>
                  <w:r>
                    <w:rPr>
                      <w:color w:val="231F20"/>
                    </w:rPr>
                    <w:t>care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monitor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member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community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pose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risk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children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and adults whilst maintaining appropriate confidentiality and the safety of all parties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ensure that health and safety policy, procedures and risk assessments are in place and that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these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reviewed annually</w:t>
                  </w:r>
                </w:p>
                <w:p>
                  <w:pPr>
                    <w:pStyle w:val="BodyText"/>
                    <w:spacing w:line="264" w:lineRule="auto" w:before="0"/>
                  </w:pPr>
                  <w:r>
                    <w:rPr>
                      <w:color w:val="231F20"/>
                    </w:rPr>
                    <w:t>review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implementation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Policy,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Procedures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Practice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least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annually.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341.008514pt;width:7.75pt;height:14.8pt;mso-position-horizontal-relative:page;mso-position-vertical-relative:page;z-index:-15800320" type="#_x0000_t202" id="docshape11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369.014496pt;width:7.75pt;height:14.8pt;mso-position-horizontal-relative:page;mso-position-vertical-relative:page;z-index:-15799808" type="#_x0000_t202" id="docshape1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397.020508pt;width:7.75pt;height:14.8pt;mso-position-horizontal-relative:page;mso-position-vertical-relative:page;z-index:-15799296" type="#_x0000_t202" id="docshape13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425.026489pt;width:7.75pt;height:28.8pt;mso-position-horizontal-relative:page;mso-position-vertical-relative:page;z-index:-15798784" type="#_x0000_t202" id="docshape14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481.038513pt;width:7.75pt;height:14.8pt;mso-position-horizontal-relative:page;mso-position-vertical-relative:page;z-index:-15798272" type="#_x0000_t202" id="docshape15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509.044495pt;width:7.75pt;height:14.8pt;mso-position-horizontal-relative:page;mso-position-vertical-relative:page;z-index:-15797760" type="#_x0000_t202" id="docshape16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537.050476pt;width:7.75pt;height:14.8pt;mso-position-horizontal-relative:page;mso-position-vertical-relative:page;z-index:-15797248" type="#_x0000_t202" id="docshape17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021702pt;margin-top:565.056519pt;width:7.75pt;height:14.8pt;mso-position-horizontal-relative:page;mso-position-vertical-relative:page;z-index:-15796736" type="#_x0000_t202" id="docshape18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E21E26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607.461487pt;width:471.4pt;height:28.8pt;mso-position-horizontal-relative:page;mso-position-vertical-relative:page;z-index:-15796224" type="#_x0000_t202" id="docshape19" filled="false" stroked="false">
            <v:textbox inset="0,0,0,0">
              <w:txbxContent>
                <w:p>
                  <w:pPr>
                    <w:pStyle w:val="BodyText"/>
                    <w:spacing w:line="264" w:lineRule="auto" w:before="15"/>
                  </w:pPr>
                  <w:r>
                    <w:rPr>
                      <w:color w:val="231F20"/>
                    </w:rPr>
                    <w:t>Each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works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within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community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agree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abide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policy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3"/>
                    </w:rPr>
                    <w:t> </w:t>
                  </w:r>
                  <w:r>
                    <w:rPr>
                      <w:color w:val="231F20"/>
                    </w:rPr>
                    <w:t>guidelines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established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church.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652.473511pt;width:504.75pt;height:14.8pt;mso-position-horizontal-relative:page;mso-position-vertical-relative:page;z-index:-15795712" type="#_x0000_t202" id="docshape20" filled="false" stroked="false">
            <v:textbox inset="0,0,0,0">
              <w:txbxContent>
                <w:p>
                  <w:pPr>
                    <w:pStyle w:val="BodyText"/>
                    <w:tabs>
                      <w:tab w:pos="6704" w:val="left" w:leader="dot"/>
                    </w:tabs>
                  </w:pP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appoints</w:t>
                  </w:r>
                  <w:r>
                    <w:rPr>
                      <w:rFonts w:ascii="Times New Roman"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Parish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Officer.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683.482483pt;width:505.5pt;height:14.8pt;mso-position-horizontal-relative:page;mso-position-vertical-relative:page;z-index:-15795200" type="#_x0000_t202" id="docshape21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spacing w:val="-1"/>
                    </w:rPr>
                    <w:t>Incumbent: ..............................................................................................................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718.737488pt;width:504.3pt;height:14.8pt;mso-position-horizontal-relative:page;mso-position-vertical-relative:page;z-index:-15794688" type="#_x0000_t202" id="docshape2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spacing w:val="-1"/>
                    </w:rPr>
                    <w:t>Churchwardens: ........................................................................................................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753.992493pt;width:205.75pt;height:14.8pt;mso-position-horizontal-relative:page;mso-position-vertical-relative:page;z-index:-15794176" type="#_x0000_t202" id="docshape23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spacing w:val="-1"/>
                    </w:rPr>
                    <w:t>Date: 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804.857666pt;width:32.35pt;height:13.65pt;mso-position-horizontal-relative:page;mso-position-vertical-relative:page;z-index:-15793664" type="#_x0000_t202" id="docshape24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Page</w:t>
                  </w:r>
                  <w:r>
                    <w:rPr>
                      <w:b/>
                      <w:color w:val="231F2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236198pt;margin-top:804.857666pt;width:122.8pt;height:13.65pt;mso-position-horizontal-relative:page;mso-position-vertical-relative:page;z-index:-15793152" type="#_x0000_t202" id="docshape25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Text</w:t>
                  </w:r>
                  <w:r>
                    <w:rPr>
                      <w:color w:val="231F20"/>
                      <w:spacing w:val="-1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updated</w:t>
                  </w:r>
                  <w:r>
                    <w:rPr>
                      <w:color w:val="231F20"/>
                      <w:spacing w:val="-1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January</w:t>
                  </w:r>
                  <w:r>
                    <w:rPr>
                      <w:color w:val="231F20"/>
                      <w:spacing w:val="-1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2020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20" w:bottom="0" w:left="5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Trebuchet MS" w:hAnsi="Trebuchet MS" w:eastAsia="Trebuchet MS" w:cs="Trebuchet MS"/>
      <w:sz w:val="22"/>
      <w:szCs w:val="22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0" w:right="10"/>
      <w:jc w:val="center"/>
    </w:pPr>
    <w:rPr>
      <w:rFonts w:ascii="Trebuchet MS" w:hAnsi="Trebuchet MS" w:eastAsia="Trebuchet MS" w:cs="Trebuchet MS"/>
      <w:b/>
      <w:bCs/>
      <w:sz w:val="36"/>
      <w:szCs w:val="36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2022-02-03T16:23:19Z</dcterms:created>
  <dcterms:modified xsi:type="dcterms:W3CDTF">2022-02-03T16:23:19Z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