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4"/>
        <w:ind w:right="313"/>
        <w:jc w:val="right"/>
      </w:pPr>
      <w:r>
        <w:rPr/>
        <w:drawing>
          <wp:anchor distT="0" distB="0" distL="0" distR="0" allowOverlap="1" layoutInCell="1" locked="0" behindDoc="1" simplePos="0" relativeHeight="487545344">
            <wp:simplePos x="0" y="0"/>
            <wp:positionH relativeFrom="page">
              <wp:posOffset>364840</wp:posOffset>
            </wp:positionH>
            <wp:positionV relativeFrom="page">
              <wp:posOffset>370062</wp:posOffset>
            </wp:positionV>
            <wp:extent cx="6985428" cy="1008907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985428" cy="10089073"/>
                    </a:xfrm>
                    <a:prstGeom prst="rect">
                      <a:avLst/>
                    </a:prstGeom>
                  </pic:spPr>
                </pic:pic>
              </a:graphicData>
            </a:graphic>
          </wp:anchor>
        </w:drawing>
      </w:r>
      <w:r>
        <w:rPr>
          <w:color w:val="E20412"/>
        </w:rPr>
        <w:t>Woolwich</w:t>
      </w:r>
      <w:r>
        <w:rPr>
          <w:color w:val="E20412"/>
          <w:spacing w:val="-4"/>
        </w:rPr>
        <w:t> </w:t>
      </w:r>
      <w:r>
        <w:rPr>
          <w:color w:val="E20412"/>
        </w:rPr>
        <w:t>Episcopal</w:t>
      </w:r>
      <w:r>
        <w:rPr>
          <w:color w:val="E20412"/>
          <w:spacing w:val="-2"/>
        </w:rPr>
        <w:t> </w:t>
      </w:r>
      <w:r>
        <w:rPr>
          <w:color w:val="E20412"/>
          <w:spacing w:val="-4"/>
        </w:rPr>
        <w:t>Area</w:t>
      </w:r>
    </w:p>
    <w:p>
      <w:pPr>
        <w:spacing w:before="171"/>
        <w:ind w:left="0" w:right="317" w:firstLine="0"/>
        <w:jc w:val="right"/>
        <w:rPr>
          <w:sz w:val="17"/>
        </w:rPr>
      </w:pPr>
      <w:r>
        <w:rPr>
          <w:sz w:val="17"/>
        </w:rPr>
        <w:t>020</w:t>
      </w:r>
      <w:r>
        <w:rPr>
          <w:spacing w:val="-6"/>
          <w:sz w:val="17"/>
        </w:rPr>
        <w:t> </w:t>
      </w:r>
      <w:r>
        <w:rPr>
          <w:sz w:val="17"/>
        </w:rPr>
        <w:t>7939</w:t>
      </w:r>
      <w:r>
        <w:rPr>
          <w:spacing w:val="-3"/>
          <w:sz w:val="17"/>
        </w:rPr>
        <w:t> </w:t>
      </w:r>
      <w:r>
        <w:rPr>
          <w:spacing w:val="-4"/>
          <w:sz w:val="17"/>
        </w:rPr>
        <w:t>9400</w:t>
      </w:r>
    </w:p>
    <w:p>
      <w:pPr>
        <w:pStyle w:val="BodyText"/>
        <w:spacing w:before="1"/>
        <w:rPr>
          <w:sz w:val="17"/>
        </w:rPr>
      </w:pPr>
    </w:p>
    <w:p>
      <w:pPr>
        <w:spacing w:line="240" w:lineRule="auto" w:before="0"/>
        <w:ind w:left="8625" w:right="313" w:firstLine="508"/>
        <w:jc w:val="right"/>
        <w:rPr>
          <w:sz w:val="17"/>
        </w:rPr>
      </w:pPr>
      <w:r>
        <w:rPr>
          <w:sz w:val="17"/>
        </w:rPr>
        <w:t>Trinity</w:t>
      </w:r>
      <w:r>
        <w:rPr>
          <w:spacing w:val="-13"/>
          <w:sz w:val="17"/>
        </w:rPr>
        <w:t> </w:t>
      </w:r>
      <w:r>
        <w:rPr>
          <w:sz w:val="17"/>
        </w:rPr>
        <w:t>House 4 Chapel Court Borough</w:t>
      </w:r>
      <w:r>
        <w:rPr>
          <w:spacing w:val="-13"/>
          <w:sz w:val="17"/>
        </w:rPr>
        <w:t> </w:t>
      </w:r>
      <w:r>
        <w:rPr>
          <w:sz w:val="17"/>
        </w:rPr>
        <w:t>High</w:t>
      </w:r>
      <w:r>
        <w:rPr>
          <w:spacing w:val="-13"/>
          <w:sz w:val="17"/>
        </w:rPr>
        <w:t> </w:t>
      </w:r>
      <w:r>
        <w:rPr>
          <w:sz w:val="17"/>
        </w:rPr>
        <w:t>Street London SE1 1HW</w:t>
      </w: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rPr>
          <w:sz w:val="17"/>
        </w:rPr>
      </w:pPr>
    </w:p>
    <w:p>
      <w:pPr>
        <w:pStyle w:val="BodyText"/>
        <w:spacing w:before="168"/>
        <w:rPr>
          <w:sz w:val="17"/>
        </w:rPr>
      </w:pPr>
    </w:p>
    <w:p>
      <w:pPr>
        <w:pStyle w:val="BodyText"/>
        <w:ind w:right="570"/>
        <w:jc w:val="right"/>
      </w:pPr>
      <w:r>
        <w:rPr/>
        <w:t>12</w:t>
      </w:r>
      <w:r>
        <w:rPr>
          <w:spacing w:val="-4"/>
        </w:rPr>
        <w:t> </w:t>
      </w:r>
      <w:r>
        <w:rPr/>
        <w:t>February</w:t>
      </w:r>
      <w:r>
        <w:rPr>
          <w:spacing w:val="-3"/>
        </w:rPr>
        <w:t> </w:t>
      </w:r>
      <w:r>
        <w:rPr>
          <w:spacing w:val="-4"/>
        </w:rPr>
        <w:t>2024</w:t>
      </w:r>
    </w:p>
    <w:p>
      <w:pPr>
        <w:pStyle w:val="BodyText"/>
        <w:spacing w:before="23"/>
      </w:pPr>
    </w:p>
    <w:p>
      <w:pPr>
        <w:pStyle w:val="BodyText"/>
        <w:ind w:left="117"/>
      </w:pPr>
      <w:r>
        <w:rPr/>
        <w:t>Dear</w:t>
      </w:r>
      <w:r>
        <w:rPr>
          <w:spacing w:val="-1"/>
        </w:rPr>
        <w:t> </w:t>
      </w:r>
      <w:r>
        <w:rPr>
          <w:spacing w:val="-2"/>
        </w:rPr>
        <w:t>friends,</w:t>
      </w:r>
    </w:p>
    <w:p>
      <w:pPr>
        <w:pStyle w:val="BodyText"/>
        <w:spacing w:before="24"/>
      </w:pPr>
    </w:p>
    <w:p>
      <w:pPr>
        <w:pStyle w:val="Heading1"/>
        <w:ind w:left="117"/>
      </w:pPr>
      <w:r>
        <w:rPr/>
        <w:t>Allchurches</w:t>
      </w:r>
      <w:r>
        <w:rPr>
          <w:spacing w:val="-6"/>
        </w:rPr>
        <w:t> </w:t>
      </w:r>
      <w:r>
        <w:rPr/>
        <w:t>Trust</w:t>
      </w:r>
      <w:r>
        <w:rPr>
          <w:spacing w:val="-4"/>
        </w:rPr>
        <w:t> </w:t>
      </w:r>
      <w:r>
        <w:rPr/>
        <w:t>Mission</w:t>
      </w:r>
      <w:r>
        <w:rPr>
          <w:spacing w:val="-4"/>
        </w:rPr>
        <w:t> </w:t>
      </w:r>
      <w:r>
        <w:rPr/>
        <w:t>(Area</w:t>
      </w:r>
      <w:r>
        <w:rPr>
          <w:spacing w:val="-5"/>
        </w:rPr>
        <w:t> </w:t>
      </w:r>
      <w:r>
        <w:rPr/>
        <w:t>Mission</w:t>
      </w:r>
      <w:r>
        <w:rPr>
          <w:spacing w:val="-4"/>
        </w:rPr>
        <w:t> </w:t>
      </w:r>
      <w:r>
        <w:rPr/>
        <w:t>Grants)</w:t>
      </w:r>
      <w:r>
        <w:rPr>
          <w:spacing w:val="-4"/>
        </w:rPr>
        <w:t> 2024</w:t>
      </w:r>
    </w:p>
    <w:p>
      <w:pPr>
        <w:pStyle w:val="BodyText"/>
        <w:spacing w:before="23"/>
        <w:rPr>
          <w:b/>
        </w:rPr>
      </w:pPr>
    </w:p>
    <w:p>
      <w:pPr>
        <w:pStyle w:val="BodyText"/>
        <w:spacing w:line="259" w:lineRule="auto"/>
        <w:ind w:left="117" w:right="662"/>
      </w:pPr>
      <w:r>
        <w:rPr/>
        <w:t>We are pleased to inform you that we have again been allocated funds, from the Allchurches Trust, to support the work of mission in the Woolwich Episcopal Area, and therefore,</w:t>
      </w:r>
      <w:r>
        <w:rPr>
          <w:spacing w:val="-3"/>
        </w:rPr>
        <w:t> </w:t>
      </w:r>
      <w:r>
        <w:rPr/>
        <w:t>there</w:t>
      </w:r>
      <w:r>
        <w:rPr>
          <w:spacing w:val="-2"/>
        </w:rPr>
        <w:t> </w:t>
      </w:r>
      <w:r>
        <w:rPr/>
        <w:t>is</w:t>
      </w:r>
      <w:r>
        <w:rPr>
          <w:spacing w:val="-4"/>
        </w:rPr>
        <w:t> </w:t>
      </w:r>
      <w:r>
        <w:rPr/>
        <w:t>the</w:t>
      </w:r>
      <w:r>
        <w:rPr>
          <w:spacing w:val="-4"/>
        </w:rPr>
        <w:t> </w:t>
      </w:r>
      <w:r>
        <w:rPr/>
        <w:t>opportunity</w:t>
      </w:r>
      <w:r>
        <w:rPr>
          <w:spacing w:val="-3"/>
        </w:rPr>
        <w:t> </w:t>
      </w:r>
      <w:r>
        <w:rPr/>
        <w:t>to</w:t>
      </w:r>
      <w:r>
        <w:rPr>
          <w:spacing w:val="-5"/>
        </w:rPr>
        <w:t> </w:t>
      </w:r>
      <w:r>
        <w:rPr/>
        <w:t>apply</w:t>
      </w:r>
      <w:r>
        <w:rPr>
          <w:spacing w:val="-3"/>
        </w:rPr>
        <w:t> </w:t>
      </w:r>
      <w:r>
        <w:rPr/>
        <w:t>for</w:t>
      </w:r>
      <w:r>
        <w:rPr>
          <w:spacing w:val="-2"/>
        </w:rPr>
        <w:t> </w:t>
      </w:r>
      <w:r>
        <w:rPr/>
        <w:t>small</w:t>
      </w:r>
      <w:r>
        <w:rPr>
          <w:spacing w:val="-2"/>
        </w:rPr>
        <w:t> </w:t>
      </w:r>
      <w:r>
        <w:rPr/>
        <w:t>grants</w:t>
      </w:r>
      <w:r>
        <w:rPr>
          <w:spacing w:val="-2"/>
        </w:rPr>
        <w:t> </w:t>
      </w:r>
      <w:r>
        <w:rPr/>
        <w:t>which</w:t>
      </w:r>
      <w:r>
        <w:rPr>
          <w:spacing w:val="-5"/>
        </w:rPr>
        <w:t> </w:t>
      </w:r>
      <w:r>
        <w:rPr/>
        <w:t>will</w:t>
      </w:r>
      <w:r>
        <w:rPr>
          <w:spacing w:val="-2"/>
        </w:rPr>
        <w:t> </w:t>
      </w:r>
      <w:r>
        <w:rPr/>
        <w:t>support</w:t>
      </w:r>
      <w:r>
        <w:rPr>
          <w:spacing w:val="-2"/>
        </w:rPr>
        <w:t> </w:t>
      </w:r>
      <w:r>
        <w:rPr/>
        <w:t>new</w:t>
      </w:r>
      <w:r>
        <w:rPr>
          <w:spacing w:val="-4"/>
        </w:rPr>
        <w:t> </w:t>
      </w:r>
      <w:r>
        <w:rPr/>
        <w:t>and innovative projects that will enhance parish mission in your community.</w:t>
      </w:r>
    </w:p>
    <w:p>
      <w:pPr>
        <w:pStyle w:val="BodyText"/>
        <w:spacing w:before="1"/>
      </w:pPr>
    </w:p>
    <w:p>
      <w:pPr>
        <w:pStyle w:val="BodyText"/>
        <w:spacing w:line="259" w:lineRule="auto" w:before="1"/>
        <w:ind w:left="117" w:right="662"/>
      </w:pPr>
      <w:r>
        <w:rPr/>
        <w:t>Our first priority in the new Southwark Vision (which we attach) is that we value all our parishes and this means that we seek to equip and resource mission and ministry in the rich</w:t>
      </w:r>
      <w:r>
        <w:rPr>
          <w:spacing w:val="-5"/>
        </w:rPr>
        <w:t> </w:t>
      </w:r>
      <w:r>
        <w:rPr/>
        <w:t>diversity</w:t>
      </w:r>
      <w:r>
        <w:rPr>
          <w:spacing w:val="-3"/>
        </w:rPr>
        <w:t> </w:t>
      </w:r>
      <w:r>
        <w:rPr/>
        <w:t>of</w:t>
      </w:r>
      <w:r>
        <w:rPr>
          <w:spacing w:val="-2"/>
        </w:rPr>
        <w:t> </w:t>
      </w:r>
      <w:r>
        <w:rPr/>
        <w:t>our</w:t>
      </w:r>
      <w:r>
        <w:rPr>
          <w:spacing w:val="-2"/>
        </w:rPr>
        <w:t> </w:t>
      </w:r>
      <w:r>
        <w:rPr/>
        <w:t>many</w:t>
      </w:r>
      <w:r>
        <w:rPr>
          <w:spacing w:val="-3"/>
        </w:rPr>
        <w:t> </w:t>
      </w:r>
      <w:r>
        <w:rPr/>
        <w:t>contexts.</w:t>
      </w:r>
      <w:r>
        <w:rPr>
          <w:spacing w:val="40"/>
        </w:rPr>
        <w:t> </w:t>
      </w:r>
      <w:r>
        <w:rPr/>
        <w:t>And</w:t>
      </w:r>
      <w:r>
        <w:rPr>
          <w:spacing w:val="-2"/>
        </w:rPr>
        <w:t> </w:t>
      </w:r>
      <w:r>
        <w:rPr/>
        <w:t>these</w:t>
      </w:r>
      <w:r>
        <w:rPr>
          <w:spacing w:val="-2"/>
        </w:rPr>
        <w:t> </w:t>
      </w:r>
      <w:r>
        <w:rPr/>
        <w:t>grants</w:t>
      </w:r>
      <w:r>
        <w:rPr>
          <w:spacing w:val="-4"/>
        </w:rPr>
        <w:t> </w:t>
      </w:r>
      <w:r>
        <w:rPr/>
        <w:t>that</w:t>
      </w:r>
      <w:r>
        <w:rPr>
          <w:spacing w:val="-2"/>
        </w:rPr>
        <w:t> </w:t>
      </w:r>
      <w:r>
        <w:rPr/>
        <w:t>we</w:t>
      </w:r>
      <w:r>
        <w:rPr>
          <w:spacing w:val="-2"/>
        </w:rPr>
        <w:t> </w:t>
      </w:r>
      <w:r>
        <w:rPr/>
        <w:t>offer</w:t>
      </w:r>
      <w:r>
        <w:rPr>
          <w:spacing w:val="-2"/>
        </w:rPr>
        <w:t> </w:t>
      </w:r>
      <w:r>
        <w:rPr/>
        <w:t>are</w:t>
      </w:r>
      <w:r>
        <w:rPr>
          <w:spacing w:val="-2"/>
        </w:rPr>
        <w:t> </w:t>
      </w:r>
      <w:r>
        <w:rPr/>
        <w:t>an</w:t>
      </w:r>
      <w:r>
        <w:rPr>
          <w:spacing w:val="-2"/>
        </w:rPr>
        <w:t> </w:t>
      </w:r>
      <w:r>
        <w:rPr/>
        <w:t>important</w:t>
      </w:r>
      <w:r>
        <w:rPr>
          <w:spacing w:val="-2"/>
        </w:rPr>
        <w:t> </w:t>
      </w:r>
      <w:r>
        <w:rPr/>
        <w:t>part of that support.</w:t>
      </w:r>
    </w:p>
    <w:p>
      <w:pPr>
        <w:pStyle w:val="BodyText"/>
      </w:pPr>
    </w:p>
    <w:p>
      <w:pPr>
        <w:pStyle w:val="BodyText"/>
        <w:spacing w:line="259" w:lineRule="auto"/>
        <w:ind w:left="117" w:right="662"/>
      </w:pPr>
      <w:r>
        <w:rPr/>
        <w:t>Grants</w:t>
      </w:r>
      <w:r>
        <w:rPr>
          <w:spacing w:val="-4"/>
        </w:rPr>
        <w:t> </w:t>
      </w:r>
      <w:r>
        <w:rPr/>
        <w:t>will</w:t>
      </w:r>
      <w:r>
        <w:rPr>
          <w:spacing w:val="-4"/>
        </w:rPr>
        <w:t> </w:t>
      </w:r>
      <w:r>
        <w:rPr/>
        <w:t>be</w:t>
      </w:r>
      <w:r>
        <w:rPr>
          <w:spacing w:val="-4"/>
        </w:rPr>
        <w:t> </w:t>
      </w:r>
      <w:r>
        <w:rPr/>
        <w:t>for</w:t>
      </w:r>
      <w:r>
        <w:rPr>
          <w:spacing w:val="-4"/>
        </w:rPr>
        <w:t> </w:t>
      </w:r>
      <w:r>
        <w:rPr/>
        <w:t>up</w:t>
      </w:r>
      <w:r>
        <w:rPr>
          <w:spacing w:val="-4"/>
        </w:rPr>
        <w:t> </w:t>
      </w:r>
      <w:r>
        <w:rPr/>
        <w:t>to</w:t>
      </w:r>
      <w:r>
        <w:rPr>
          <w:spacing w:val="-4"/>
        </w:rPr>
        <w:t> </w:t>
      </w:r>
      <w:r>
        <w:rPr/>
        <w:t>£5,000.</w:t>
      </w:r>
      <w:r>
        <w:rPr>
          <w:spacing w:val="-5"/>
        </w:rPr>
        <w:t> </w:t>
      </w:r>
      <w:r>
        <w:rPr/>
        <w:t>Woolwich</w:t>
      </w:r>
      <w:r>
        <w:rPr>
          <w:spacing w:val="-6"/>
        </w:rPr>
        <w:t> </w:t>
      </w:r>
      <w:r>
        <w:rPr/>
        <w:t>Episcopal</w:t>
      </w:r>
      <w:r>
        <w:rPr>
          <w:spacing w:val="-4"/>
        </w:rPr>
        <w:t> </w:t>
      </w:r>
      <w:r>
        <w:rPr/>
        <w:t>Area</w:t>
      </w:r>
      <w:r>
        <w:rPr>
          <w:spacing w:val="-4"/>
        </w:rPr>
        <w:t> </w:t>
      </w:r>
      <w:r>
        <w:rPr/>
        <w:t>grant</w:t>
      </w:r>
      <w:r>
        <w:rPr>
          <w:spacing w:val="-4"/>
        </w:rPr>
        <w:t> </w:t>
      </w:r>
      <w:r>
        <w:rPr/>
        <w:t>applications</w:t>
      </w:r>
      <w:r>
        <w:rPr>
          <w:spacing w:val="-4"/>
        </w:rPr>
        <w:t> </w:t>
      </w:r>
      <w:r>
        <w:rPr/>
        <w:t>must</w:t>
      </w:r>
      <w:r>
        <w:rPr>
          <w:spacing w:val="-4"/>
        </w:rPr>
        <w:t> </w:t>
      </w:r>
      <w:r>
        <w:rPr/>
        <w:t>be submitted on the enclosed application form with any necessary supporting </w:t>
      </w:r>
      <w:r>
        <w:rPr>
          <w:spacing w:val="-2"/>
        </w:rPr>
        <w:t>documentation.</w:t>
      </w:r>
    </w:p>
    <w:p>
      <w:pPr>
        <w:pStyle w:val="BodyText"/>
      </w:pPr>
    </w:p>
    <w:p>
      <w:pPr>
        <w:pStyle w:val="BodyText"/>
        <w:spacing w:line="259" w:lineRule="auto"/>
        <w:ind w:left="117" w:right="617"/>
        <w:jc w:val="both"/>
      </w:pPr>
      <w:r>
        <w:rPr/>
        <w:t>Please</w:t>
      </w:r>
      <w:r>
        <w:rPr>
          <w:spacing w:val="-3"/>
        </w:rPr>
        <w:t> </w:t>
      </w:r>
      <w:r>
        <w:rPr/>
        <w:t>explain</w:t>
      </w:r>
      <w:r>
        <w:rPr>
          <w:spacing w:val="-3"/>
        </w:rPr>
        <w:t> </w:t>
      </w:r>
      <w:r>
        <w:rPr/>
        <w:t>how</w:t>
      </w:r>
      <w:r>
        <w:rPr>
          <w:spacing w:val="-5"/>
        </w:rPr>
        <w:t> </w:t>
      </w:r>
      <w:r>
        <w:rPr/>
        <w:t>your</w:t>
      </w:r>
      <w:r>
        <w:rPr>
          <w:spacing w:val="-3"/>
        </w:rPr>
        <w:t> </w:t>
      </w:r>
      <w:r>
        <w:rPr/>
        <w:t>initiative</w:t>
      </w:r>
      <w:r>
        <w:rPr>
          <w:spacing w:val="-3"/>
        </w:rPr>
        <w:t> </w:t>
      </w:r>
      <w:r>
        <w:rPr/>
        <w:t>picks</w:t>
      </w:r>
      <w:r>
        <w:rPr>
          <w:spacing w:val="-5"/>
        </w:rPr>
        <w:t> </w:t>
      </w:r>
      <w:r>
        <w:rPr/>
        <w:t>up</w:t>
      </w:r>
      <w:r>
        <w:rPr>
          <w:spacing w:val="-3"/>
        </w:rPr>
        <w:t> </w:t>
      </w:r>
      <w:r>
        <w:rPr/>
        <w:t>one</w:t>
      </w:r>
      <w:r>
        <w:rPr>
          <w:spacing w:val="-3"/>
        </w:rPr>
        <w:t> </w:t>
      </w:r>
      <w:r>
        <w:rPr/>
        <w:t>or</w:t>
      </w:r>
      <w:r>
        <w:rPr>
          <w:spacing w:val="-3"/>
        </w:rPr>
        <w:t> </w:t>
      </w:r>
      <w:r>
        <w:rPr/>
        <w:t>more</w:t>
      </w:r>
      <w:r>
        <w:rPr>
          <w:spacing w:val="-3"/>
        </w:rPr>
        <w:t> </w:t>
      </w:r>
      <w:r>
        <w:rPr/>
        <w:t>of</w:t>
      </w:r>
      <w:r>
        <w:rPr>
          <w:spacing w:val="-3"/>
        </w:rPr>
        <w:t> </w:t>
      </w:r>
      <w:r>
        <w:rPr/>
        <w:t>the</w:t>
      </w:r>
      <w:r>
        <w:rPr>
          <w:spacing w:val="-3"/>
        </w:rPr>
        <w:t> </w:t>
      </w:r>
      <w:r>
        <w:rPr/>
        <w:t>themes</w:t>
      </w:r>
      <w:r>
        <w:rPr>
          <w:spacing w:val="-3"/>
        </w:rPr>
        <w:t> </w:t>
      </w:r>
      <w:r>
        <w:rPr/>
        <w:t>of</w:t>
      </w:r>
      <w:r>
        <w:rPr>
          <w:spacing w:val="-3"/>
        </w:rPr>
        <w:t> </w:t>
      </w:r>
      <w:r>
        <w:rPr/>
        <w:t>Southwark</w:t>
      </w:r>
      <w:r>
        <w:rPr>
          <w:spacing w:val="-4"/>
        </w:rPr>
        <w:t> </w:t>
      </w:r>
      <w:r>
        <w:rPr/>
        <w:t>Vision as</w:t>
      </w:r>
      <w:r>
        <w:rPr>
          <w:spacing w:val="-2"/>
        </w:rPr>
        <w:t> </w:t>
      </w:r>
      <w:r>
        <w:rPr/>
        <w:t>we</w:t>
      </w:r>
      <w:r>
        <w:rPr>
          <w:spacing w:val="-2"/>
        </w:rPr>
        <w:t> </w:t>
      </w:r>
      <w:r>
        <w:rPr/>
        <w:t>seek</w:t>
      </w:r>
      <w:r>
        <w:rPr>
          <w:spacing w:val="-4"/>
        </w:rPr>
        <w:t> </w:t>
      </w:r>
      <w:r>
        <w:rPr/>
        <w:t>to</w:t>
      </w:r>
      <w:r>
        <w:rPr>
          <w:spacing w:val="-2"/>
        </w:rPr>
        <w:t> </w:t>
      </w:r>
      <w:r>
        <w:rPr/>
        <w:t>develop</w:t>
      </w:r>
      <w:r>
        <w:rPr>
          <w:spacing w:val="-5"/>
        </w:rPr>
        <w:t> </w:t>
      </w:r>
      <w:r>
        <w:rPr/>
        <w:t>lay</w:t>
      </w:r>
      <w:r>
        <w:rPr>
          <w:spacing w:val="-3"/>
        </w:rPr>
        <w:t> </w:t>
      </w:r>
      <w:r>
        <w:rPr/>
        <w:t>ministry,</w:t>
      </w:r>
      <w:r>
        <w:rPr>
          <w:spacing w:val="-3"/>
        </w:rPr>
        <w:t> </w:t>
      </w:r>
      <w:r>
        <w:rPr/>
        <w:t>to</w:t>
      </w:r>
      <w:r>
        <w:rPr>
          <w:spacing w:val="-2"/>
        </w:rPr>
        <w:t> </w:t>
      </w:r>
      <w:r>
        <w:rPr/>
        <w:t>become</w:t>
      </w:r>
      <w:r>
        <w:rPr>
          <w:spacing w:val="-2"/>
        </w:rPr>
        <w:t> </w:t>
      </w:r>
      <w:r>
        <w:rPr/>
        <w:t>younger</w:t>
      </w:r>
      <w:r>
        <w:rPr>
          <w:spacing w:val="-5"/>
        </w:rPr>
        <w:t> </w:t>
      </w:r>
      <w:r>
        <w:rPr/>
        <w:t>and</w:t>
      </w:r>
      <w:r>
        <w:rPr>
          <w:spacing w:val="-2"/>
        </w:rPr>
        <w:t> </w:t>
      </w:r>
      <w:r>
        <w:rPr/>
        <w:t>more</w:t>
      </w:r>
      <w:r>
        <w:rPr>
          <w:spacing w:val="-1"/>
        </w:rPr>
        <w:t> </w:t>
      </w:r>
      <w:r>
        <w:rPr/>
        <w:t>diverse</w:t>
      </w:r>
      <w:r>
        <w:rPr>
          <w:spacing w:val="-2"/>
        </w:rPr>
        <w:t> </w:t>
      </w:r>
      <w:r>
        <w:rPr/>
        <w:t>and</w:t>
      </w:r>
      <w:r>
        <w:rPr>
          <w:spacing w:val="-2"/>
        </w:rPr>
        <w:t> </w:t>
      </w:r>
      <w:r>
        <w:rPr/>
        <w:t>to</w:t>
      </w:r>
      <w:r>
        <w:rPr>
          <w:spacing w:val="-2"/>
        </w:rPr>
        <w:t> </w:t>
      </w:r>
      <w:r>
        <w:rPr/>
        <w:t>reach</w:t>
      </w:r>
      <w:r>
        <w:rPr>
          <w:spacing w:val="-2"/>
        </w:rPr>
        <w:t> </w:t>
      </w:r>
      <w:r>
        <w:rPr/>
        <w:t>the communities, for example the estates, which are poorly represented in our parishes.</w:t>
      </w:r>
    </w:p>
    <w:p>
      <w:pPr>
        <w:pStyle w:val="BodyText"/>
        <w:spacing w:before="1"/>
      </w:pPr>
    </w:p>
    <w:p>
      <w:pPr>
        <w:pStyle w:val="BodyText"/>
        <w:spacing w:line="259" w:lineRule="auto" w:before="1"/>
        <w:ind w:left="117" w:right="662"/>
      </w:pPr>
      <w:r>
        <w:rPr/>
        <w:t>We</w:t>
      </w:r>
      <w:r>
        <w:rPr>
          <w:spacing w:val="-4"/>
        </w:rPr>
        <w:t> </w:t>
      </w:r>
      <w:r>
        <w:rPr/>
        <w:t>will</w:t>
      </w:r>
      <w:r>
        <w:rPr>
          <w:spacing w:val="-5"/>
        </w:rPr>
        <w:t> </w:t>
      </w:r>
      <w:r>
        <w:rPr/>
        <w:t>also</w:t>
      </w:r>
      <w:r>
        <w:rPr>
          <w:spacing w:val="-3"/>
        </w:rPr>
        <w:t> </w:t>
      </w:r>
      <w:r>
        <w:rPr/>
        <w:t>be</w:t>
      </w:r>
      <w:r>
        <w:rPr>
          <w:spacing w:val="-5"/>
        </w:rPr>
        <w:t> </w:t>
      </w:r>
      <w:r>
        <w:rPr/>
        <w:t>encouraging</w:t>
      </w:r>
      <w:r>
        <w:rPr>
          <w:spacing w:val="-4"/>
        </w:rPr>
        <w:t> </w:t>
      </w:r>
      <w:r>
        <w:rPr/>
        <w:t>area</w:t>
      </w:r>
      <w:r>
        <w:rPr>
          <w:spacing w:val="-3"/>
        </w:rPr>
        <w:t> </w:t>
      </w:r>
      <w:r>
        <w:rPr/>
        <w:t>deans</w:t>
      </w:r>
      <w:r>
        <w:rPr>
          <w:spacing w:val="-3"/>
        </w:rPr>
        <w:t> </w:t>
      </w:r>
      <w:r>
        <w:rPr/>
        <w:t>to</w:t>
      </w:r>
      <w:r>
        <w:rPr>
          <w:spacing w:val="-3"/>
        </w:rPr>
        <w:t> </w:t>
      </w:r>
      <w:r>
        <w:rPr/>
        <w:t>have</w:t>
      </w:r>
      <w:r>
        <w:rPr>
          <w:spacing w:val="-3"/>
        </w:rPr>
        <w:t> </w:t>
      </w:r>
      <w:r>
        <w:rPr/>
        <w:t>discussions</w:t>
      </w:r>
      <w:r>
        <w:rPr>
          <w:spacing w:val="-3"/>
        </w:rPr>
        <w:t> </w:t>
      </w:r>
      <w:r>
        <w:rPr/>
        <w:t>with</w:t>
      </w:r>
      <w:r>
        <w:rPr>
          <w:spacing w:val="-3"/>
        </w:rPr>
        <w:t> </w:t>
      </w:r>
      <w:r>
        <w:rPr/>
        <w:t>colleagues</w:t>
      </w:r>
      <w:r>
        <w:rPr>
          <w:spacing w:val="-3"/>
        </w:rPr>
        <w:t> </w:t>
      </w:r>
      <w:r>
        <w:rPr/>
        <w:t>about</w:t>
      </w:r>
      <w:r>
        <w:rPr>
          <w:spacing w:val="-3"/>
        </w:rPr>
        <w:t> </w:t>
      </w:r>
      <w:r>
        <w:rPr/>
        <w:t>how</w:t>
      </w:r>
      <w:r>
        <w:rPr>
          <w:spacing w:val="-5"/>
        </w:rPr>
        <w:t> </w:t>
      </w:r>
      <w:r>
        <w:rPr/>
        <w:t>we work together.</w:t>
      </w:r>
      <w:r>
        <w:rPr>
          <w:spacing w:val="40"/>
        </w:rPr>
        <w:t> </w:t>
      </w:r>
      <w:r>
        <w:rPr/>
        <w:t>And we will be particularly keen to support projects which will have greater impact because resources are shared.</w:t>
      </w:r>
    </w:p>
    <w:p>
      <w:pPr>
        <w:pStyle w:val="BodyText"/>
        <w:spacing w:line="259" w:lineRule="auto" w:before="277"/>
        <w:ind w:left="117" w:right="662"/>
      </w:pPr>
      <w:r>
        <w:rPr/>
        <w:t>As</w:t>
      </w:r>
      <w:r>
        <w:rPr>
          <w:spacing w:val="-2"/>
        </w:rPr>
        <w:t> </w:t>
      </w:r>
      <w:r>
        <w:rPr/>
        <w:t>before,</w:t>
      </w:r>
      <w:r>
        <w:rPr>
          <w:spacing w:val="-5"/>
        </w:rPr>
        <w:t> </w:t>
      </w:r>
      <w:r>
        <w:rPr/>
        <w:t>please</w:t>
      </w:r>
      <w:r>
        <w:rPr>
          <w:spacing w:val="-2"/>
        </w:rPr>
        <w:t> </w:t>
      </w:r>
      <w:r>
        <w:rPr/>
        <w:t>be</w:t>
      </w:r>
      <w:r>
        <w:rPr>
          <w:spacing w:val="-2"/>
        </w:rPr>
        <w:t> </w:t>
      </w:r>
      <w:r>
        <w:rPr/>
        <w:t>as</w:t>
      </w:r>
      <w:r>
        <w:rPr>
          <w:spacing w:val="-2"/>
        </w:rPr>
        <w:t> </w:t>
      </w:r>
      <w:r>
        <w:rPr/>
        <w:t>clear</w:t>
      </w:r>
      <w:r>
        <w:rPr>
          <w:spacing w:val="-5"/>
        </w:rPr>
        <w:t> </w:t>
      </w:r>
      <w:r>
        <w:rPr/>
        <w:t>as</w:t>
      </w:r>
      <w:r>
        <w:rPr>
          <w:spacing w:val="-2"/>
        </w:rPr>
        <w:t> </w:t>
      </w:r>
      <w:r>
        <w:rPr/>
        <w:t>possible</w:t>
      </w:r>
      <w:r>
        <w:rPr>
          <w:spacing w:val="-2"/>
        </w:rPr>
        <w:t> </w:t>
      </w:r>
      <w:r>
        <w:rPr/>
        <w:t>in</w:t>
      </w:r>
      <w:r>
        <w:rPr>
          <w:spacing w:val="-5"/>
        </w:rPr>
        <w:t> </w:t>
      </w:r>
      <w:r>
        <w:rPr/>
        <w:t>explaining</w:t>
      </w:r>
      <w:r>
        <w:rPr>
          <w:spacing w:val="-3"/>
        </w:rPr>
        <w:t> </w:t>
      </w:r>
      <w:r>
        <w:rPr/>
        <w:t>what</w:t>
      </w:r>
      <w:r>
        <w:rPr>
          <w:spacing w:val="-2"/>
        </w:rPr>
        <w:t> </w:t>
      </w:r>
      <w:r>
        <w:rPr/>
        <w:t>the</w:t>
      </w:r>
      <w:r>
        <w:rPr>
          <w:spacing w:val="-2"/>
        </w:rPr>
        <w:t> </w:t>
      </w:r>
      <w:r>
        <w:rPr/>
        <w:t>grant</w:t>
      </w:r>
      <w:r>
        <w:rPr>
          <w:spacing w:val="-2"/>
        </w:rPr>
        <w:t> </w:t>
      </w:r>
      <w:r>
        <w:rPr/>
        <w:t>will</w:t>
      </w:r>
      <w:r>
        <w:rPr>
          <w:spacing w:val="-2"/>
        </w:rPr>
        <w:t> </w:t>
      </w:r>
      <w:r>
        <w:rPr/>
        <w:t>be</w:t>
      </w:r>
      <w:r>
        <w:rPr>
          <w:spacing w:val="-2"/>
        </w:rPr>
        <w:t> </w:t>
      </w:r>
      <w:r>
        <w:rPr/>
        <w:t>used</w:t>
      </w:r>
      <w:r>
        <w:rPr>
          <w:spacing w:val="-2"/>
        </w:rPr>
        <w:t> </w:t>
      </w:r>
      <w:r>
        <w:rPr/>
        <w:t>for</w:t>
      </w:r>
      <w:r>
        <w:rPr>
          <w:spacing w:val="-2"/>
        </w:rPr>
        <w:t> </w:t>
      </w:r>
      <w:r>
        <w:rPr/>
        <w:t>and the impact that you hope it will have.</w:t>
      </w:r>
      <w:r>
        <w:rPr>
          <w:spacing w:val="40"/>
        </w:rPr>
        <w:t> </w:t>
      </w:r>
      <w:r>
        <w:rPr/>
        <w:t>Please also ensure that you have the support of your PCC, area dean, and deanery lay chair. In general, we do not see this grant as appropriate for salary costs though we are prepared in some circumstances to provide a contribution to seed-corn funding for the first year of a project.</w:t>
      </w:r>
    </w:p>
    <w:p>
      <w:pPr>
        <w:pStyle w:val="BodyText"/>
        <w:spacing w:before="3"/>
      </w:pPr>
    </w:p>
    <w:p>
      <w:pPr>
        <w:pStyle w:val="BodyText"/>
        <w:spacing w:line="259" w:lineRule="auto"/>
        <w:ind w:left="117" w:right="662"/>
      </w:pPr>
      <w:r>
        <w:rPr/>
        <w:t>Grants are not usually given for ongoing funding of existing missional activities nor are they</w:t>
      </w:r>
      <w:r>
        <w:rPr>
          <w:spacing w:val="-6"/>
        </w:rPr>
        <w:t> </w:t>
      </w:r>
      <w:r>
        <w:rPr/>
        <w:t>for</w:t>
      </w:r>
      <w:r>
        <w:rPr>
          <w:spacing w:val="-3"/>
        </w:rPr>
        <w:t> </w:t>
      </w:r>
      <w:r>
        <w:rPr/>
        <w:t>maintenance</w:t>
      </w:r>
      <w:r>
        <w:rPr>
          <w:spacing w:val="-5"/>
        </w:rPr>
        <w:t> </w:t>
      </w:r>
      <w:r>
        <w:rPr/>
        <w:t>of</w:t>
      </w:r>
      <w:r>
        <w:rPr>
          <w:spacing w:val="-3"/>
        </w:rPr>
        <w:t> </w:t>
      </w:r>
      <w:r>
        <w:rPr/>
        <w:t>church</w:t>
      </w:r>
      <w:r>
        <w:rPr>
          <w:spacing w:val="-5"/>
        </w:rPr>
        <w:t> </w:t>
      </w:r>
      <w:r>
        <w:rPr/>
        <w:t>activities</w:t>
      </w:r>
      <w:r>
        <w:rPr>
          <w:spacing w:val="-5"/>
        </w:rPr>
        <w:t> </w:t>
      </w:r>
      <w:r>
        <w:rPr/>
        <w:t>or</w:t>
      </w:r>
      <w:r>
        <w:rPr>
          <w:spacing w:val="-6"/>
        </w:rPr>
        <w:t> </w:t>
      </w:r>
      <w:r>
        <w:rPr/>
        <w:t>buildings.</w:t>
      </w:r>
      <w:r>
        <w:rPr>
          <w:spacing w:val="-5"/>
        </w:rPr>
        <w:t> </w:t>
      </w:r>
      <w:r>
        <w:rPr/>
        <w:t>For</w:t>
      </w:r>
      <w:r>
        <w:rPr>
          <w:spacing w:val="-3"/>
        </w:rPr>
        <w:t> </w:t>
      </w:r>
      <w:r>
        <w:rPr/>
        <w:t>buildings,</w:t>
      </w:r>
      <w:r>
        <w:rPr>
          <w:spacing w:val="-4"/>
        </w:rPr>
        <w:t> </w:t>
      </w:r>
      <w:r>
        <w:rPr/>
        <w:t>contact</w:t>
      </w:r>
      <w:r>
        <w:rPr>
          <w:spacing w:val="-6"/>
        </w:rPr>
        <w:t> </w:t>
      </w:r>
      <w:r>
        <w:rPr/>
        <w:t>us</w:t>
      </w:r>
      <w:r>
        <w:rPr>
          <w:spacing w:val="-2"/>
        </w:rPr>
        <w:t> directly.</w:t>
      </w:r>
    </w:p>
    <w:p>
      <w:pPr>
        <w:pStyle w:val="BodyText"/>
      </w:pPr>
    </w:p>
    <w:p>
      <w:pPr>
        <w:pStyle w:val="BodyText"/>
        <w:spacing w:line="259" w:lineRule="auto"/>
        <w:ind w:left="117" w:right="662"/>
      </w:pPr>
      <w:r>
        <w:rPr/>
        <w:t>There</w:t>
      </w:r>
      <w:r>
        <w:rPr>
          <w:spacing w:val="-5"/>
        </w:rPr>
        <w:t> </w:t>
      </w:r>
      <w:r>
        <w:rPr/>
        <w:t>is</w:t>
      </w:r>
      <w:r>
        <w:rPr>
          <w:spacing w:val="-3"/>
        </w:rPr>
        <w:t> </w:t>
      </w:r>
      <w:r>
        <w:rPr/>
        <w:t>no</w:t>
      </w:r>
      <w:r>
        <w:rPr>
          <w:spacing w:val="-3"/>
        </w:rPr>
        <w:t> </w:t>
      </w:r>
      <w:r>
        <w:rPr/>
        <w:t>particular</w:t>
      </w:r>
      <w:r>
        <w:rPr>
          <w:spacing w:val="-6"/>
        </w:rPr>
        <w:t> </w:t>
      </w:r>
      <w:r>
        <w:rPr/>
        <w:t>deadline</w:t>
      </w:r>
      <w:r>
        <w:rPr>
          <w:spacing w:val="-3"/>
        </w:rPr>
        <w:t> </w:t>
      </w:r>
      <w:r>
        <w:rPr/>
        <w:t>for</w:t>
      </w:r>
      <w:r>
        <w:rPr>
          <w:spacing w:val="-3"/>
        </w:rPr>
        <w:t> </w:t>
      </w:r>
      <w:r>
        <w:rPr/>
        <w:t>applications</w:t>
      </w:r>
      <w:r>
        <w:rPr>
          <w:spacing w:val="-3"/>
        </w:rPr>
        <w:t> </w:t>
      </w:r>
      <w:r>
        <w:rPr/>
        <w:t>and</w:t>
      </w:r>
      <w:r>
        <w:rPr>
          <w:spacing w:val="-3"/>
        </w:rPr>
        <w:t> </w:t>
      </w:r>
      <w:r>
        <w:rPr/>
        <w:t>we</w:t>
      </w:r>
      <w:r>
        <w:rPr>
          <w:spacing w:val="-3"/>
        </w:rPr>
        <w:t> </w:t>
      </w:r>
      <w:r>
        <w:rPr/>
        <w:t>consider</w:t>
      </w:r>
      <w:r>
        <w:rPr>
          <w:spacing w:val="-3"/>
        </w:rPr>
        <w:t> </w:t>
      </w:r>
      <w:r>
        <w:rPr/>
        <w:t>them</w:t>
      </w:r>
      <w:r>
        <w:rPr>
          <w:spacing w:val="-4"/>
        </w:rPr>
        <w:t> </w:t>
      </w:r>
      <w:r>
        <w:rPr/>
        <w:t>on</w:t>
      </w:r>
      <w:r>
        <w:rPr>
          <w:spacing w:val="-2"/>
        </w:rPr>
        <w:t> </w:t>
      </w:r>
      <w:r>
        <w:rPr/>
        <w:t>a</w:t>
      </w:r>
      <w:r>
        <w:rPr>
          <w:spacing w:val="-3"/>
        </w:rPr>
        <w:t> </w:t>
      </w:r>
      <w:r>
        <w:rPr/>
        <w:t>monthly</w:t>
      </w:r>
      <w:r>
        <w:rPr>
          <w:spacing w:val="-4"/>
        </w:rPr>
        <w:t> </w:t>
      </w:r>
      <w:r>
        <w:rPr/>
        <w:t>basis but of course the available resources are limited and may run out!</w:t>
      </w:r>
    </w:p>
    <w:p>
      <w:pPr>
        <w:spacing w:after="0" w:line="259" w:lineRule="auto"/>
        <w:sectPr>
          <w:type w:val="continuous"/>
          <w:pgSz w:w="11910" w:h="16840"/>
          <w:pgMar w:top="340" w:bottom="280" w:left="960" w:right="480"/>
        </w:sectPr>
      </w:pPr>
    </w:p>
    <w:p>
      <w:pPr>
        <w:pStyle w:val="BodyText"/>
        <w:spacing w:line="261" w:lineRule="auto" w:before="84"/>
        <w:ind w:left="117"/>
      </w:pPr>
      <w:r>
        <w:rPr/>
        <w:t>Please</w:t>
      </w:r>
      <w:r>
        <w:rPr>
          <w:spacing w:val="-3"/>
        </w:rPr>
        <w:t> </w:t>
      </w:r>
      <w:r>
        <w:rPr/>
        <w:t>feel</w:t>
      </w:r>
      <w:r>
        <w:rPr>
          <w:spacing w:val="-3"/>
        </w:rPr>
        <w:t> </w:t>
      </w:r>
      <w:r>
        <w:rPr/>
        <w:t>free</w:t>
      </w:r>
      <w:r>
        <w:rPr>
          <w:spacing w:val="-3"/>
        </w:rPr>
        <w:t> </w:t>
      </w:r>
      <w:r>
        <w:rPr/>
        <w:t>to</w:t>
      </w:r>
      <w:r>
        <w:rPr>
          <w:spacing w:val="-3"/>
        </w:rPr>
        <w:t> </w:t>
      </w:r>
      <w:r>
        <w:rPr/>
        <w:t>discuss</w:t>
      </w:r>
      <w:r>
        <w:rPr>
          <w:spacing w:val="-3"/>
        </w:rPr>
        <w:t> </w:t>
      </w:r>
      <w:r>
        <w:rPr/>
        <w:t>your</w:t>
      </w:r>
      <w:r>
        <w:rPr>
          <w:spacing w:val="-6"/>
        </w:rPr>
        <w:t> </w:t>
      </w:r>
      <w:r>
        <w:rPr/>
        <w:t>application</w:t>
      </w:r>
      <w:r>
        <w:rPr>
          <w:spacing w:val="-3"/>
        </w:rPr>
        <w:t> </w:t>
      </w:r>
      <w:r>
        <w:rPr/>
        <w:t>with</w:t>
      </w:r>
      <w:r>
        <w:rPr>
          <w:spacing w:val="-3"/>
        </w:rPr>
        <w:t> </w:t>
      </w:r>
      <w:r>
        <w:rPr/>
        <w:t>us</w:t>
      </w:r>
      <w:r>
        <w:rPr>
          <w:spacing w:val="-3"/>
        </w:rPr>
        <w:t> </w:t>
      </w:r>
      <w:r>
        <w:rPr/>
        <w:t>and</w:t>
      </w:r>
      <w:r>
        <w:rPr>
          <w:spacing w:val="-6"/>
        </w:rPr>
        <w:t> </w:t>
      </w:r>
      <w:r>
        <w:rPr/>
        <w:t>then</w:t>
      </w:r>
      <w:r>
        <w:rPr>
          <w:spacing w:val="-3"/>
        </w:rPr>
        <w:t> </w:t>
      </w:r>
      <w:r>
        <w:rPr/>
        <w:t>please</w:t>
      </w:r>
      <w:r>
        <w:rPr>
          <w:spacing w:val="-3"/>
        </w:rPr>
        <w:t> </w:t>
      </w:r>
      <w:r>
        <w:rPr/>
        <w:t>send</w:t>
      </w:r>
      <w:r>
        <w:rPr>
          <w:spacing w:val="-3"/>
        </w:rPr>
        <w:t> </w:t>
      </w:r>
      <w:r>
        <w:rPr/>
        <w:t>it</w:t>
      </w:r>
      <w:r>
        <w:rPr>
          <w:spacing w:val="-3"/>
        </w:rPr>
        <w:t> </w:t>
      </w:r>
      <w:r>
        <w:rPr/>
        <w:t>to </w:t>
      </w:r>
      <w:hyperlink r:id="rId6">
        <w:r>
          <w:rPr>
            <w:spacing w:val="-2"/>
          </w:rPr>
          <w:t>Beverley.McBean@southwark.anglican.org</w:t>
        </w:r>
      </w:hyperlink>
    </w:p>
    <w:p>
      <w:pPr>
        <w:pStyle w:val="BodyText"/>
        <w:spacing w:line="259" w:lineRule="auto" w:before="276"/>
        <w:ind w:left="117" w:right="403"/>
      </w:pPr>
      <w:r>
        <w:rPr/>
        <w:t>Unfortunately, we are not always in a position to fund every application in full, however there is a good range of other sources of potential funding for projects. We would encourage</w:t>
      </w:r>
      <w:r>
        <w:rPr>
          <w:spacing w:val="-9"/>
        </w:rPr>
        <w:t> </w:t>
      </w:r>
      <w:r>
        <w:rPr/>
        <w:t>you</w:t>
      </w:r>
      <w:r>
        <w:rPr>
          <w:spacing w:val="-9"/>
        </w:rPr>
        <w:t> </w:t>
      </w:r>
      <w:r>
        <w:rPr/>
        <w:t>to</w:t>
      </w:r>
      <w:r>
        <w:rPr>
          <w:spacing w:val="-9"/>
        </w:rPr>
        <w:t> </w:t>
      </w:r>
      <w:r>
        <w:rPr/>
        <w:t>visit:</w:t>
      </w:r>
      <w:r>
        <w:rPr>
          <w:spacing w:val="-6"/>
        </w:rPr>
        <w:t> </w:t>
      </w:r>
      <w:r>
        <w:rPr>
          <w:color w:val="0000FF"/>
        </w:rPr>
        <w:t>https://southwark.anglican.org/support/for-our-churches/grants/</w:t>
      </w:r>
    </w:p>
    <w:p>
      <w:pPr>
        <w:pStyle w:val="BodyText"/>
        <w:spacing w:before="278"/>
        <w:ind w:left="117"/>
      </w:pPr>
      <w:r>
        <w:rPr/>
        <w:t>With</w:t>
      </w:r>
      <w:r>
        <w:rPr>
          <w:spacing w:val="-5"/>
        </w:rPr>
        <w:t> </w:t>
      </w:r>
      <w:r>
        <w:rPr/>
        <w:t>good</w:t>
      </w:r>
      <w:r>
        <w:rPr>
          <w:spacing w:val="-2"/>
        </w:rPr>
        <w:t> </w:t>
      </w:r>
      <w:r>
        <w:rPr/>
        <w:t>wishes</w:t>
      </w:r>
      <w:r>
        <w:rPr>
          <w:spacing w:val="-4"/>
        </w:rPr>
        <w:t> </w:t>
      </w:r>
      <w:r>
        <w:rPr/>
        <w:t>and</w:t>
      </w:r>
      <w:r>
        <w:rPr>
          <w:spacing w:val="-5"/>
        </w:rPr>
        <w:t> </w:t>
      </w:r>
      <w:r>
        <w:rPr/>
        <w:t>thanks</w:t>
      </w:r>
      <w:r>
        <w:rPr>
          <w:spacing w:val="-2"/>
        </w:rPr>
        <w:t> </w:t>
      </w:r>
      <w:r>
        <w:rPr/>
        <w:t>for</w:t>
      </w:r>
      <w:r>
        <w:rPr>
          <w:spacing w:val="-2"/>
        </w:rPr>
        <w:t> </w:t>
      </w:r>
      <w:r>
        <w:rPr/>
        <w:t>your</w:t>
      </w:r>
      <w:r>
        <w:rPr>
          <w:spacing w:val="-2"/>
        </w:rPr>
        <w:t> </w:t>
      </w:r>
      <w:r>
        <w:rPr/>
        <w:t>partnership</w:t>
      </w:r>
      <w:r>
        <w:rPr>
          <w:spacing w:val="-2"/>
        </w:rPr>
        <w:t> </w:t>
      </w:r>
      <w:r>
        <w:rPr/>
        <w:t>in</w:t>
      </w:r>
      <w:r>
        <w:rPr>
          <w:spacing w:val="-5"/>
        </w:rPr>
        <w:t> </w:t>
      </w:r>
      <w:r>
        <w:rPr/>
        <w:t>the</w:t>
      </w:r>
      <w:r>
        <w:rPr>
          <w:spacing w:val="-2"/>
        </w:rPr>
        <w:t> </w:t>
      </w:r>
      <w:r>
        <w:rPr/>
        <w:t>gospel</w:t>
      </w:r>
      <w:r>
        <w:rPr>
          <w:spacing w:val="-2"/>
        </w:rPr>
        <w:t> </w:t>
      </w:r>
      <w:r>
        <w:rPr/>
        <w:t>of</w:t>
      </w:r>
      <w:r>
        <w:rPr>
          <w:spacing w:val="-2"/>
        </w:rPr>
        <w:t> </w:t>
      </w:r>
      <w:r>
        <w:rPr/>
        <w:t>Jesus</w:t>
      </w:r>
      <w:r>
        <w:rPr>
          <w:spacing w:val="-2"/>
        </w:rPr>
        <w:t> Christ.</w:t>
      </w:r>
    </w:p>
    <w:p>
      <w:pPr>
        <w:pStyle w:val="BodyText"/>
      </w:pPr>
    </w:p>
    <w:p>
      <w:pPr>
        <w:pStyle w:val="BodyText"/>
        <w:spacing w:before="23"/>
      </w:pPr>
    </w:p>
    <w:p>
      <w:pPr>
        <w:pStyle w:val="BodyText"/>
        <w:ind w:left="117"/>
      </w:pPr>
      <w:r>
        <w:rPr>
          <w:spacing w:val="-4"/>
        </w:rPr>
        <w:t>Yours</w:t>
      </w:r>
      <w:r>
        <w:rPr>
          <w:spacing w:val="-8"/>
        </w:rPr>
        <w:t> </w:t>
      </w:r>
      <w:r>
        <w:rPr>
          <w:spacing w:val="-2"/>
        </w:rPr>
        <w:t>sincerely,</w:t>
      </w:r>
    </w:p>
    <w:p>
      <w:pPr>
        <w:pStyle w:val="BodyText"/>
        <w:spacing w:before="200"/>
        <w:rPr>
          <w:sz w:val="20"/>
        </w:rPr>
      </w:pPr>
    </w:p>
    <w:p>
      <w:pPr>
        <w:tabs>
          <w:tab w:pos="4030" w:val="left" w:leader="none"/>
          <w:tab w:pos="7542" w:val="left" w:leader="none"/>
        </w:tabs>
        <w:spacing w:line="240" w:lineRule="auto"/>
        <w:ind w:left="209" w:right="0" w:firstLine="0"/>
        <w:jc w:val="left"/>
        <w:rPr>
          <w:sz w:val="20"/>
        </w:rPr>
      </w:pPr>
      <w:r>
        <w:rPr>
          <w:position w:val="11"/>
          <w:sz w:val="20"/>
        </w:rPr>
        <w:drawing>
          <wp:inline distT="0" distB="0" distL="0" distR="0">
            <wp:extent cx="1977113" cy="389096"/>
            <wp:effectExtent l="0" t="0" r="0" b="0"/>
            <wp:docPr id="2" name="Image 2" descr="A close-up of a signature  Description automatically generated"/>
            <wp:cNvGraphicFramePr>
              <a:graphicFrameLocks/>
            </wp:cNvGraphicFramePr>
            <a:graphic>
              <a:graphicData uri="http://schemas.openxmlformats.org/drawingml/2006/picture">
                <pic:pic>
                  <pic:nvPicPr>
                    <pic:cNvPr id="2" name="Image 2" descr="A close-up of a signature  Description automatically generated"/>
                    <pic:cNvPicPr/>
                  </pic:nvPicPr>
                  <pic:blipFill>
                    <a:blip r:embed="rId7" cstate="print"/>
                    <a:stretch>
                      <a:fillRect/>
                    </a:stretch>
                  </pic:blipFill>
                  <pic:spPr>
                    <a:xfrm>
                      <a:off x="0" y="0"/>
                      <a:ext cx="1977113" cy="389096"/>
                    </a:xfrm>
                    <a:prstGeom prst="rect">
                      <a:avLst/>
                    </a:prstGeom>
                  </pic:spPr>
                </pic:pic>
              </a:graphicData>
            </a:graphic>
          </wp:inline>
        </w:drawing>
      </w:r>
      <w:r>
        <w:rPr>
          <w:position w:val="11"/>
          <w:sz w:val="20"/>
        </w:rPr>
      </w:r>
      <w:r>
        <w:rPr>
          <w:position w:val="11"/>
          <w:sz w:val="20"/>
        </w:rPr>
        <w:tab/>
      </w:r>
      <w:r>
        <w:rPr>
          <w:position w:val="11"/>
          <w:sz w:val="20"/>
        </w:rPr>
        <w:drawing>
          <wp:inline distT="0" distB="0" distL="0" distR="0">
            <wp:extent cx="1838784" cy="361473"/>
            <wp:effectExtent l="0" t="0" r="0" b="0"/>
            <wp:docPr id="3" name="Image 3" descr="C:\Users\MCBEANB\AppData\Local\Microsoft\Windows\INetCache\Content.Word\ESignature.jpg"/>
            <wp:cNvGraphicFramePr>
              <a:graphicFrameLocks/>
            </wp:cNvGraphicFramePr>
            <a:graphic>
              <a:graphicData uri="http://schemas.openxmlformats.org/drawingml/2006/picture">
                <pic:pic>
                  <pic:nvPicPr>
                    <pic:cNvPr id="3" name="Image 3" descr="C:\Users\MCBEANB\AppData\Local\Microsoft\Windows\INetCache\Content.Word\ESignature.jpg"/>
                    <pic:cNvPicPr/>
                  </pic:nvPicPr>
                  <pic:blipFill>
                    <a:blip r:embed="rId8" cstate="print"/>
                    <a:stretch>
                      <a:fillRect/>
                    </a:stretch>
                  </pic:blipFill>
                  <pic:spPr>
                    <a:xfrm>
                      <a:off x="0" y="0"/>
                      <a:ext cx="1838784" cy="361473"/>
                    </a:xfrm>
                    <a:prstGeom prst="rect">
                      <a:avLst/>
                    </a:prstGeom>
                  </pic:spPr>
                </pic:pic>
              </a:graphicData>
            </a:graphic>
          </wp:inline>
        </w:drawing>
      </w:r>
      <w:r>
        <w:rPr>
          <w:position w:val="11"/>
          <w:sz w:val="20"/>
        </w:rPr>
      </w:r>
      <w:r>
        <w:rPr>
          <w:position w:val="11"/>
          <w:sz w:val="20"/>
        </w:rPr>
        <w:tab/>
      </w:r>
      <w:r>
        <w:rPr>
          <w:sz w:val="20"/>
        </w:rPr>
        <w:drawing>
          <wp:inline distT="0" distB="0" distL="0" distR="0">
            <wp:extent cx="1463567" cy="426720"/>
            <wp:effectExtent l="0" t="0" r="0" b="0"/>
            <wp:docPr id="4" name="Image 4" descr="C:\Users\MCBEANB\AppData\Local\Microsoft\Windows\INetCache\Content.Word\HPE Signature.jpg"/>
            <wp:cNvGraphicFramePr>
              <a:graphicFrameLocks/>
            </wp:cNvGraphicFramePr>
            <a:graphic>
              <a:graphicData uri="http://schemas.openxmlformats.org/drawingml/2006/picture">
                <pic:pic>
                  <pic:nvPicPr>
                    <pic:cNvPr id="4" name="Image 4" descr="C:\Users\MCBEANB\AppData\Local\Microsoft\Windows\INetCache\Content.Word\HPE Signature.jpg"/>
                    <pic:cNvPicPr/>
                  </pic:nvPicPr>
                  <pic:blipFill>
                    <a:blip r:embed="rId9" cstate="print"/>
                    <a:stretch>
                      <a:fillRect/>
                    </a:stretch>
                  </pic:blipFill>
                  <pic:spPr>
                    <a:xfrm>
                      <a:off x="0" y="0"/>
                      <a:ext cx="1463567" cy="426720"/>
                    </a:xfrm>
                    <a:prstGeom prst="rect">
                      <a:avLst/>
                    </a:prstGeom>
                  </pic:spPr>
                </pic:pic>
              </a:graphicData>
            </a:graphic>
          </wp:inline>
        </w:drawing>
      </w:r>
      <w:r>
        <w:rPr>
          <w:sz w:val="20"/>
        </w:rPr>
      </w:r>
    </w:p>
    <w:p>
      <w:pPr>
        <w:spacing w:after="0" w:line="240" w:lineRule="auto"/>
        <w:jc w:val="left"/>
        <w:rPr>
          <w:sz w:val="20"/>
        </w:rPr>
        <w:sectPr>
          <w:pgSz w:w="11910" w:h="16840"/>
          <w:pgMar w:top="1640" w:bottom="280" w:left="960" w:right="480"/>
        </w:sectPr>
      </w:pPr>
    </w:p>
    <w:p>
      <w:pPr>
        <w:spacing w:before="43"/>
        <w:ind w:left="345" w:right="0" w:firstLine="0"/>
        <w:jc w:val="left"/>
        <w:rPr>
          <w:rFonts w:ascii="Calibri"/>
          <w:sz w:val="22"/>
        </w:rPr>
      </w:pPr>
      <w:r>
        <w:rPr>
          <w:rFonts w:ascii="Calibri"/>
          <w:sz w:val="22"/>
        </w:rPr>
        <w:t>Jonathan</w:t>
      </w:r>
      <w:r>
        <w:rPr>
          <w:rFonts w:ascii="Calibri"/>
          <w:spacing w:val="-9"/>
          <w:sz w:val="22"/>
        </w:rPr>
        <w:t> </w:t>
      </w:r>
      <w:r>
        <w:rPr>
          <w:rFonts w:ascii="Calibri"/>
          <w:spacing w:val="-2"/>
          <w:sz w:val="22"/>
        </w:rPr>
        <w:t>Sedgwick</w:t>
      </w:r>
    </w:p>
    <w:p>
      <w:pPr>
        <w:spacing w:before="22"/>
        <w:ind w:left="345" w:right="0" w:firstLine="0"/>
        <w:jc w:val="left"/>
        <w:rPr>
          <w:rFonts w:ascii="Calibri"/>
          <w:sz w:val="22"/>
        </w:rPr>
      </w:pPr>
      <w:r>
        <w:rPr>
          <w:rFonts w:ascii="Calibri"/>
          <w:sz w:val="22"/>
        </w:rPr>
        <w:t>Archdeacon</w:t>
      </w:r>
      <w:r>
        <w:rPr>
          <w:rFonts w:ascii="Calibri"/>
          <w:spacing w:val="-7"/>
          <w:sz w:val="22"/>
        </w:rPr>
        <w:t> </w:t>
      </w:r>
      <w:r>
        <w:rPr>
          <w:rFonts w:ascii="Calibri"/>
          <w:sz w:val="22"/>
        </w:rPr>
        <w:t>of</w:t>
      </w:r>
      <w:r>
        <w:rPr>
          <w:rFonts w:ascii="Calibri"/>
          <w:spacing w:val="-4"/>
          <w:sz w:val="22"/>
        </w:rPr>
        <w:t> </w:t>
      </w:r>
      <w:r>
        <w:rPr>
          <w:rFonts w:ascii="Calibri"/>
          <w:spacing w:val="-2"/>
          <w:sz w:val="22"/>
        </w:rPr>
        <w:t>Southwark</w:t>
      </w:r>
    </w:p>
    <w:p>
      <w:pPr>
        <w:spacing w:before="43"/>
        <w:ind w:left="291" w:right="0" w:firstLine="0"/>
        <w:jc w:val="left"/>
        <w:rPr>
          <w:rFonts w:ascii="Calibri"/>
          <w:sz w:val="22"/>
        </w:rPr>
      </w:pPr>
      <w:r>
        <w:rPr/>
        <w:br w:type="column"/>
      </w:r>
      <w:r>
        <w:rPr>
          <w:rFonts w:ascii="Calibri"/>
          <w:sz w:val="22"/>
        </w:rPr>
        <w:t>Bridget</w:t>
      </w:r>
      <w:r>
        <w:rPr>
          <w:rFonts w:ascii="Calibri"/>
          <w:spacing w:val="-5"/>
          <w:sz w:val="22"/>
        </w:rPr>
        <w:t> </w:t>
      </w:r>
      <w:r>
        <w:rPr>
          <w:rFonts w:ascii="Calibri"/>
          <w:spacing w:val="-2"/>
          <w:sz w:val="22"/>
        </w:rPr>
        <w:t>Shepherd</w:t>
      </w:r>
    </w:p>
    <w:p>
      <w:pPr>
        <w:spacing w:before="22"/>
        <w:ind w:left="291" w:right="0" w:firstLine="0"/>
        <w:jc w:val="left"/>
        <w:rPr>
          <w:rFonts w:ascii="Calibri"/>
          <w:sz w:val="22"/>
        </w:rPr>
      </w:pPr>
      <w:r>
        <w:rPr>
          <w:rFonts w:ascii="Calibri"/>
          <w:sz w:val="22"/>
        </w:rPr>
        <w:t>Acting</w:t>
      </w:r>
      <w:r>
        <w:rPr>
          <w:rFonts w:ascii="Calibri"/>
          <w:spacing w:val="-7"/>
          <w:sz w:val="22"/>
        </w:rPr>
        <w:t> </w:t>
      </w:r>
      <w:r>
        <w:rPr>
          <w:rFonts w:ascii="Calibri"/>
          <w:sz w:val="22"/>
        </w:rPr>
        <w:t>Archdeacon</w:t>
      </w:r>
      <w:r>
        <w:rPr>
          <w:rFonts w:ascii="Calibri"/>
          <w:spacing w:val="-8"/>
          <w:sz w:val="22"/>
        </w:rPr>
        <w:t> </w:t>
      </w:r>
      <w:r>
        <w:rPr>
          <w:rFonts w:ascii="Calibri"/>
          <w:sz w:val="22"/>
        </w:rPr>
        <w:t>of</w:t>
      </w:r>
      <w:r>
        <w:rPr>
          <w:rFonts w:ascii="Calibri"/>
          <w:spacing w:val="-3"/>
          <w:sz w:val="22"/>
        </w:rPr>
        <w:t> </w:t>
      </w:r>
      <w:r>
        <w:rPr>
          <w:rFonts w:ascii="Calibri"/>
          <w:spacing w:val="-2"/>
          <w:sz w:val="22"/>
        </w:rPr>
        <w:t>Lewisham</w:t>
      </w:r>
    </w:p>
    <w:p>
      <w:pPr>
        <w:spacing w:before="29"/>
        <w:ind w:left="209" w:right="0" w:firstLine="0"/>
        <w:jc w:val="left"/>
        <w:rPr>
          <w:rFonts w:ascii="Calibri"/>
          <w:sz w:val="22"/>
        </w:rPr>
      </w:pPr>
      <w:r>
        <w:rPr/>
        <w:br w:type="column"/>
      </w:r>
      <w:r>
        <w:rPr>
          <w:rFonts w:ascii="Calibri"/>
          <w:sz w:val="22"/>
        </w:rPr>
        <w:t>Patrick</w:t>
      </w:r>
      <w:r>
        <w:rPr>
          <w:rFonts w:ascii="Calibri"/>
          <w:spacing w:val="-9"/>
          <w:sz w:val="22"/>
        </w:rPr>
        <w:t> </w:t>
      </w:r>
      <w:r>
        <w:rPr>
          <w:rFonts w:ascii="Calibri"/>
          <w:spacing w:val="-2"/>
          <w:sz w:val="22"/>
        </w:rPr>
        <w:t>Eggleston</w:t>
      </w:r>
    </w:p>
    <w:p>
      <w:pPr>
        <w:spacing w:before="19"/>
        <w:ind w:left="209" w:right="0" w:firstLine="0"/>
        <w:jc w:val="left"/>
        <w:rPr>
          <w:rFonts w:ascii="Calibri"/>
          <w:sz w:val="22"/>
        </w:rPr>
      </w:pPr>
      <w:r>
        <w:rPr>
          <w:rFonts w:ascii="Calibri"/>
          <w:sz w:val="22"/>
        </w:rPr>
        <w:t>Acting</w:t>
      </w:r>
      <w:r>
        <w:rPr>
          <w:rFonts w:ascii="Calibri"/>
          <w:spacing w:val="-7"/>
          <w:sz w:val="22"/>
        </w:rPr>
        <w:t> </w:t>
      </w:r>
      <w:r>
        <w:rPr>
          <w:rFonts w:ascii="Calibri"/>
          <w:sz w:val="22"/>
        </w:rPr>
        <w:t>Archdeacon</w:t>
      </w:r>
      <w:r>
        <w:rPr>
          <w:rFonts w:ascii="Calibri"/>
          <w:spacing w:val="-8"/>
          <w:sz w:val="22"/>
        </w:rPr>
        <w:t> </w:t>
      </w:r>
      <w:r>
        <w:rPr>
          <w:rFonts w:ascii="Calibri"/>
          <w:sz w:val="22"/>
        </w:rPr>
        <w:t>of</w:t>
      </w:r>
      <w:r>
        <w:rPr>
          <w:rFonts w:ascii="Calibri"/>
          <w:spacing w:val="-5"/>
          <w:sz w:val="22"/>
        </w:rPr>
        <w:t> </w:t>
      </w:r>
      <w:r>
        <w:rPr>
          <w:rFonts w:ascii="Calibri"/>
          <w:spacing w:val="-2"/>
          <w:sz w:val="22"/>
        </w:rPr>
        <w:t>Greenwich</w:t>
      </w:r>
    </w:p>
    <w:sectPr>
      <w:type w:val="continuous"/>
      <w:pgSz w:w="11910" w:h="16840"/>
      <w:pgMar w:top="340" w:bottom="280" w:left="960" w:right="480"/>
      <w:cols w:num="3" w:equalWidth="0">
        <w:col w:w="3392" w:space="428"/>
        <w:col w:w="3182" w:space="229"/>
        <w:col w:w="323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4"/>
      <w:szCs w:val="24"/>
      <w:lang w:val="en-US" w:eastAsia="en-US" w:bidi="ar-SA"/>
    </w:rPr>
  </w:style>
  <w:style w:styleId="Heading1" w:type="paragraph">
    <w:name w:val="Heading 1"/>
    <w:basedOn w:val="Normal"/>
    <w:uiPriority w:val="1"/>
    <w:qFormat/>
    <w:pPr>
      <w:outlineLvl w:val="1"/>
    </w:pPr>
    <w:rPr>
      <w:rFonts w:ascii="Trebuchet MS" w:hAnsi="Trebuchet MS" w:eastAsia="Trebuchet MS" w:cs="Trebuchet MS"/>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Beverley.McBean@southwark.anglican.org"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Coe</dc:creator>
  <dcterms:created xsi:type="dcterms:W3CDTF">2024-04-29T08:28:12Z</dcterms:created>
  <dcterms:modified xsi:type="dcterms:W3CDTF">2024-04-29T08:28:12Z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for Microsoft 365</vt:lpwstr>
  </property>
  <property fmtid="{D5CDD505-2E9C-101B-9397-08002B2CF9AE}" pid="4" name="LastSaved">
    <vt:filetime>2024-04-29T00:00:00Z</vt:filetime>
  </property>
  <property fmtid="{D5CDD505-2E9C-101B-9397-08002B2CF9AE}" pid="5" name="Producer">
    <vt:lpwstr>Microsoft® Word for Microsoft 365</vt:lpwstr>
  </property>
</Properties>
</file>